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D18082F" w:rsidR="00A01DAF" w:rsidRDefault="715D07E2" w:rsidP="670C038D">
      <w:pPr>
        <w:pStyle w:val="Title"/>
      </w:pPr>
      <w:r>
        <w:t xml:space="preserve">Union of Students in Ireland Governance Committee Recruitment Pack </w:t>
      </w:r>
    </w:p>
    <w:p w14:paraId="6DC61C5B" w14:textId="1D8FF419" w:rsidR="670C038D" w:rsidRDefault="670C038D" w:rsidP="670C038D"/>
    <w:p w14:paraId="56E36C17" w14:textId="6CAE5375" w:rsidR="670C038D" w:rsidRDefault="715D07E2" w:rsidP="13E2D073">
      <w:pPr>
        <w:pStyle w:val="Heading1"/>
      </w:pPr>
      <w:r>
        <w:t xml:space="preserve">Welcome </w:t>
      </w:r>
    </w:p>
    <w:p w14:paraId="45623E2B" w14:textId="44A25EFB" w:rsidR="6899BB51" w:rsidRDefault="6899BB51" w:rsidP="670C038D">
      <w:r>
        <w:t xml:space="preserve">Thank you for expressing interest in becoming a member of the Union of Students in Ireland’s Governance Committee. A strong </w:t>
      </w:r>
      <w:r w:rsidRPr="670C038D">
        <w:rPr>
          <w:rFonts w:ascii="Calibri" w:eastAsia="Calibri" w:hAnsi="Calibri" w:cs="Calibri"/>
        </w:rPr>
        <w:t>and active Governance Committee is essential for us as we endeavour to build on recent successes and continue to move forward.</w:t>
      </w:r>
    </w:p>
    <w:p w14:paraId="53F0C6F1" w14:textId="113C391B" w:rsidR="6F842529" w:rsidRDefault="6F842529">
      <w:r w:rsidRPr="670C038D">
        <w:rPr>
          <w:rFonts w:ascii="Calibri" w:eastAsia="Calibri" w:hAnsi="Calibri" w:cs="Calibri"/>
        </w:rPr>
        <w:t xml:space="preserve">The Union of Students in Ireland is the national representative body for over 374,000 students in tertiary education on the island of Ireland and its purpose is to represent and campaign for the rights of students. </w:t>
      </w:r>
    </w:p>
    <w:p w14:paraId="3D92DD1B" w14:textId="25676B67" w:rsidR="6899BB51" w:rsidRDefault="6899BB51" w:rsidP="670C038D">
      <w:pPr>
        <w:rPr>
          <w:rFonts w:ascii="Calibri" w:eastAsia="Calibri" w:hAnsi="Calibri" w:cs="Calibri"/>
        </w:rPr>
      </w:pPr>
      <w:r w:rsidRPr="13E2D073">
        <w:rPr>
          <w:rFonts w:ascii="Calibri" w:eastAsia="Calibri" w:hAnsi="Calibri" w:cs="Calibri"/>
        </w:rPr>
        <w:t>This newly established Committee will replace the USI Finance Committee</w:t>
      </w:r>
      <w:r w:rsidR="15666AE0" w:rsidRPr="13E2D073">
        <w:rPr>
          <w:rFonts w:ascii="Calibri" w:eastAsia="Calibri" w:hAnsi="Calibri" w:cs="Calibri"/>
        </w:rPr>
        <w:t xml:space="preserve"> and Board of Trustees</w:t>
      </w:r>
      <w:r w:rsidRPr="13E2D073">
        <w:rPr>
          <w:rFonts w:ascii="Calibri" w:eastAsia="Calibri" w:hAnsi="Calibri" w:cs="Calibri"/>
        </w:rPr>
        <w:t xml:space="preserve"> which was agreed by USI members at USI Congress in 2020. </w:t>
      </w:r>
    </w:p>
    <w:p w14:paraId="1BA1ABD6" w14:textId="209BF326" w:rsidR="078FBB55" w:rsidRDefault="078FBB55" w:rsidP="670C038D">
      <w:r w:rsidRPr="670C038D">
        <w:rPr>
          <w:rFonts w:ascii="Calibri" w:eastAsia="Calibri" w:hAnsi="Calibri" w:cs="Calibri"/>
        </w:rPr>
        <w:t>More information on the organisation can be found on www.usi.ie.</w:t>
      </w:r>
    </w:p>
    <w:p w14:paraId="6F9E7EA7" w14:textId="3834004D" w:rsidR="715D07E2" w:rsidRDefault="715D07E2" w:rsidP="670C038D">
      <w:r>
        <w:t xml:space="preserve">This pack should contain all that you need to apply to become a member of the USI </w:t>
      </w:r>
      <w:r w:rsidR="58EF8A46">
        <w:t>Governance</w:t>
      </w:r>
      <w:r>
        <w:t xml:space="preserve"> Committee. </w:t>
      </w:r>
    </w:p>
    <w:p w14:paraId="74129AF0" w14:textId="68B0FEDD" w:rsidR="79B1473E" w:rsidRDefault="79B1473E" w:rsidP="670C038D">
      <w:pPr>
        <w:pStyle w:val="ListParagraph"/>
        <w:numPr>
          <w:ilvl w:val="0"/>
          <w:numId w:val="2"/>
        </w:numPr>
        <w:rPr>
          <w:rFonts w:eastAsiaTheme="minorEastAsia"/>
        </w:rPr>
      </w:pPr>
      <w:r>
        <w:t xml:space="preserve">Committee Description </w:t>
      </w:r>
    </w:p>
    <w:p w14:paraId="55610A22" w14:textId="6A2B002F" w:rsidR="79B1473E" w:rsidRDefault="79B1473E" w:rsidP="670C038D">
      <w:pPr>
        <w:pStyle w:val="ListParagraph"/>
        <w:numPr>
          <w:ilvl w:val="0"/>
          <w:numId w:val="2"/>
        </w:numPr>
      </w:pPr>
      <w:r>
        <w:t>Person Specification</w:t>
      </w:r>
    </w:p>
    <w:p w14:paraId="262DB8CF" w14:textId="48A7F2DB" w:rsidR="79B1473E" w:rsidRDefault="79B1473E" w:rsidP="670C038D">
      <w:pPr>
        <w:pStyle w:val="ListParagraph"/>
        <w:numPr>
          <w:ilvl w:val="0"/>
          <w:numId w:val="2"/>
        </w:numPr>
      </w:pPr>
      <w:r>
        <w:t xml:space="preserve">Application Form </w:t>
      </w:r>
    </w:p>
    <w:p w14:paraId="2A47367A" w14:textId="76A28999" w:rsidR="715D07E2" w:rsidRDefault="715D07E2" w:rsidP="670C038D">
      <w:r>
        <w:t xml:space="preserve">Completed applications should be sent to the USI President at </w:t>
      </w:r>
      <w:hyperlink r:id="rId5">
        <w:r w:rsidRPr="13E2D073">
          <w:rPr>
            <w:rStyle w:val="Hyperlink"/>
          </w:rPr>
          <w:t>president@usi.ie</w:t>
        </w:r>
      </w:hyperlink>
      <w:r>
        <w:t xml:space="preserve"> by</w:t>
      </w:r>
      <w:r w:rsidR="699E8901">
        <w:t xml:space="preserve"> 22nd July 2020.</w:t>
      </w:r>
    </w:p>
    <w:p w14:paraId="1E22BCA8" w14:textId="7E828115" w:rsidR="670C038D" w:rsidRDefault="670C038D" w:rsidP="670C038D"/>
    <w:p w14:paraId="5C6B49D8" w14:textId="3E2047F2" w:rsidR="715D07E2" w:rsidRDefault="715D07E2">
      <w:r w:rsidRPr="670C038D">
        <w:rPr>
          <w:rFonts w:ascii="Calibri" w:eastAsia="Calibri" w:hAnsi="Calibri" w:cs="Calibri"/>
        </w:rPr>
        <w:t>We do hope you decide to apply for this position.</w:t>
      </w:r>
    </w:p>
    <w:p w14:paraId="3F7CED6A" w14:textId="1E92EFB8" w:rsidR="715D07E2" w:rsidRDefault="715D07E2" w:rsidP="670C038D">
      <w:r w:rsidRPr="670C038D">
        <w:rPr>
          <w:rFonts w:ascii="Calibri" w:eastAsia="Calibri" w:hAnsi="Calibri" w:cs="Calibri"/>
        </w:rPr>
        <w:t>Yours faithfully,</w:t>
      </w:r>
    </w:p>
    <w:p w14:paraId="12F1B3B7" w14:textId="32C9B351" w:rsidR="715D07E2" w:rsidRDefault="715D07E2" w:rsidP="670C038D">
      <w:r>
        <w:rPr>
          <w:noProof/>
        </w:rPr>
        <w:drawing>
          <wp:inline distT="0" distB="0" distL="0" distR="0" wp14:anchorId="3DFB6061" wp14:editId="2322C5F0">
            <wp:extent cx="2128345" cy="514350"/>
            <wp:effectExtent l="0" t="0" r="0" b="0"/>
            <wp:docPr id="1432472675" name="Picture 143247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8345" cy="514350"/>
                    </a:xfrm>
                    <a:prstGeom prst="rect">
                      <a:avLst/>
                    </a:prstGeom>
                  </pic:spPr>
                </pic:pic>
              </a:graphicData>
            </a:graphic>
          </wp:inline>
        </w:drawing>
      </w:r>
    </w:p>
    <w:p w14:paraId="632938C4" w14:textId="0A42A818" w:rsidR="715D07E2" w:rsidRDefault="715D07E2" w:rsidP="670C038D">
      <w:pPr>
        <w:rPr>
          <w:rFonts w:ascii="Calibri" w:eastAsia="Calibri" w:hAnsi="Calibri" w:cs="Calibri"/>
        </w:rPr>
      </w:pPr>
      <w:r w:rsidRPr="670C038D">
        <w:rPr>
          <w:rFonts w:ascii="Calibri" w:eastAsia="Calibri" w:hAnsi="Calibri" w:cs="Calibri"/>
        </w:rPr>
        <w:t xml:space="preserve">Lorna Fitzpatrick </w:t>
      </w:r>
    </w:p>
    <w:p w14:paraId="22788A5B" w14:textId="7DBCD816" w:rsidR="715D07E2" w:rsidRDefault="715D07E2" w:rsidP="670C038D">
      <w:pPr>
        <w:rPr>
          <w:rFonts w:ascii="Calibri" w:eastAsia="Calibri" w:hAnsi="Calibri" w:cs="Calibri"/>
        </w:rPr>
      </w:pPr>
      <w:r w:rsidRPr="670C038D">
        <w:rPr>
          <w:rFonts w:ascii="Calibri" w:eastAsia="Calibri" w:hAnsi="Calibri" w:cs="Calibri"/>
        </w:rPr>
        <w:t xml:space="preserve">USI President </w:t>
      </w:r>
    </w:p>
    <w:p w14:paraId="57C496ED" w14:textId="4195C3BD" w:rsidR="715D07E2" w:rsidRDefault="715D07E2" w:rsidP="670C038D">
      <w:pPr>
        <w:rPr>
          <w:rFonts w:ascii="Calibri" w:eastAsia="Calibri" w:hAnsi="Calibri" w:cs="Calibri"/>
        </w:rPr>
      </w:pPr>
      <w:r w:rsidRPr="670C038D">
        <w:rPr>
          <w:rFonts w:ascii="Calibri" w:eastAsia="Calibri" w:hAnsi="Calibri" w:cs="Calibri"/>
        </w:rPr>
        <w:t>2020-2021</w:t>
      </w:r>
    </w:p>
    <w:p w14:paraId="6FB7A473" w14:textId="7D2E9958" w:rsidR="670C038D" w:rsidRDefault="670C038D" w:rsidP="670C038D">
      <w:pPr>
        <w:rPr>
          <w:rFonts w:ascii="Calibri" w:eastAsia="Calibri" w:hAnsi="Calibri" w:cs="Calibri"/>
        </w:rPr>
      </w:pPr>
    </w:p>
    <w:p w14:paraId="6A2DD780" w14:textId="337C0D1C" w:rsidR="670C038D" w:rsidRDefault="670C038D">
      <w:r>
        <w:br w:type="page"/>
      </w:r>
    </w:p>
    <w:p w14:paraId="638C83ED" w14:textId="7F4DD303" w:rsidR="40DFA7C4" w:rsidRDefault="40DFA7C4" w:rsidP="670C038D">
      <w:pPr>
        <w:pStyle w:val="Heading1"/>
      </w:pPr>
      <w:r w:rsidRPr="670C038D">
        <w:lastRenderedPageBreak/>
        <w:t>Governance Committee</w:t>
      </w:r>
    </w:p>
    <w:p w14:paraId="27BD23BE" w14:textId="1730C549" w:rsidR="40DFA7C4" w:rsidRDefault="40DFA7C4">
      <w:r w:rsidRPr="13E2D073">
        <w:rPr>
          <w:rFonts w:ascii="Calibri" w:eastAsia="Calibri" w:hAnsi="Calibri" w:cs="Calibri"/>
        </w:rPr>
        <w:t>Governance Committee is responsible for the implementation of good governance and is made up of at least ten members.  These include the President, an Independent Chair, four Sabbatical Officers and four external members.  It meets at least six times a year.</w:t>
      </w:r>
    </w:p>
    <w:p w14:paraId="2E67B538" w14:textId="6F1CDF0D" w:rsidR="40DFA7C4" w:rsidRDefault="40DFA7C4">
      <w:r w:rsidRPr="670C038D">
        <w:rPr>
          <w:rFonts w:ascii="Calibri" w:eastAsia="Calibri" w:hAnsi="Calibri" w:cs="Calibri"/>
        </w:rPr>
        <w:t xml:space="preserve">The role of Governance Committee is to ensure the legal and regulatory compliance of USI and to develop and implement policies in the areas of governance, financial management, human resource management and risk management.  The President reports to National Council on the work of Governance Committee and Governance Committee makes an annual report on its work to Congress.   </w:t>
      </w:r>
    </w:p>
    <w:p w14:paraId="1AA904F7" w14:textId="0D578230" w:rsidR="40DFA7C4" w:rsidRDefault="40DFA7C4" w:rsidP="670C038D">
      <w:r w:rsidRPr="670C038D">
        <w:rPr>
          <w:rFonts w:ascii="Calibri" w:eastAsia="Calibri" w:hAnsi="Calibri" w:cs="Calibri"/>
        </w:rPr>
        <w:t xml:space="preserve">Sub-committees or working groups may be set up by Governance Committee as needed with the approval of National Council.  </w:t>
      </w:r>
    </w:p>
    <w:p w14:paraId="2224B76E" w14:textId="46B5B4D3" w:rsidR="40DFA7C4" w:rsidRDefault="40DFA7C4" w:rsidP="670C038D">
      <w:pPr>
        <w:rPr>
          <w:rFonts w:ascii="Calibri" w:eastAsia="Calibri" w:hAnsi="Calibri" w:cs="Calibri"/>
        </w:rPr>
      </w:pPr>
      <w:proofErr w:type="gramStart"/>
      <w:r w:rsidRPr="13E2D073">
        <w:rPr>
          <w:rFonts w:ascii="Calibri" w:eastAsia="Calibri" w:hAnsi="Calibri" w:cs="Calibri"/>
        </w:rPr>
        <w:t>In order to</w:t>
      </w:r>
      <w:proofErr w:type="gramEnd"/>
      <w:r w:rsidRPr="13E2D073">
        <w:rPr>
          <w:rFonts w:ascii="Calibri" w:eastAsia="Calibri" w:hAnsi="Calibri" w:cs="Calibri"/>
        </w:rPr>
        <w:t xml:space="preserve"> fulfil its responsibilities, Governance Committee undertakes the tasks detailed in the Constitution and Handbook. </w:t>
      </w:r>
      <w:r w:rsidR="3709AE9B" w:rsidRPr="13E2D073">
        <w:rPr>
          <w:rFonts w:ascii="Calibri" w:eastAsia="Calibri" w:hAnsi="Calibri" w:cs="Calibri"/>
        </w:rPr>
        <w:t xml:space="preserve">You can find all the relevant documents on the USI website: </w:t>
      </w:r>
      <w:hyperlink r:id="rId7">
        <w:r w:rsidR="3709AE9B" w:rsidRPr="13E2D073">
          <w:rPr>
            <w:rStyle w:val="Hyperlink"/>
            <w:rFonts w:ascii="Calibri" w:eastAsia="Calibri" w:hAnsi="Calibri" w:cs="Calibri"/>
          </w:rPr>
          <w:t>https://usi.ie/about-usi/governance-committee/</w:t>
        </w:r>
      </w:hyperlink>
    </w:p>
    <w:p w14:paraId="554E7F55" w14:textId="2B472DEE" w:rsidR="40DFA7C4" w:rsidRDefault="40DFA7C4" w:rsidP="670C038D">
      <w:pPr>
        <w:pStyle w:val="Heading2"/>
      </w:pPr>
      <w:r w:rsidRPr="670C038D">
        <w:t>Key Responsibilities</w:t>
      </w:r>
    </w:p>
    <w:p w14:paraId="4B1D30C7" w14:textId="2046BAA3" w:rsidR="40DFA7C4" w:rsidRDefault="40DFA7C4" w:rsidP="670C038D">
      <w:pPr>
        <w:pStyle w:val="ListParagraph"/>
        <w:numPr>
          <w:ilvl w:val="0"/>
          <w:numId w:val="7"/>
        </w:numPr>
        <w:rPr>
          <w:rFonts w:eastAsiaTheme="minorEastAsia"/>
        </w:rPr>
      </w:pPr>
      <w:r w:rsidRPr="670C038D">
        <w:t>Implementing good governance practice</w:t>
      </w:r>
    </w:p>
    <w:p w14:paraId="11244A83" w14:textId="4C8CFB92" w:rsidR="40DFA7C4" w:rsidRDefault="40DFA7C4" w:rsidP="670C038D">
      <w:pPr>
        <w:pStyle w:val="ListParagraph"/>
        <w:numPr>
          <w:ilvl w:val="0"/>
          <w:numId w:val="7"/>
        </w:numPr>
        <w:rPr>
          <w:rFonts w:eastAsiaTheme="minorEastAsia"/>
        </w:rPr>
      </w:pPr>
      <w:r w:rsidRPr="670C038D">
        <w:t>Managing finances</w:t>
      </w:r>
    </w:p>
    <w:p w14:paraId="1B1152CB" w14:textId="56AC3D55" w:rsidR="40DFA7C4" w:rsidRDefault="40DFA7C4" w:rsidP="670C038D">
      <w:pPr>
        <w:pStyle w:val="ListParagraph"/>
        <w:numPr>
          <w:ilvl w:val="0"/>
          <w:numId w:val="7"/>
        </w:numPr>
        <w:rPr>
          <w:rFonts w:eastAsiaTheme="minorEastAsia"/>
        </w:rPr>
      </w:pPr>
      <w:r w:rsidRPr="670C038D">
        <w:t>Managing Human Resources</w:t>
      </w:r>
    </w:p>
    <w:p w14:paraId="132E9E11" w14:textId="54B98FBC" w:rsidR="40DFA7C4" w:rsidRDefault="40DFA7C4" w:rsidP="670C038D">
      <w:pPr>
        <w:pStyle w:val="ListParagraph"/>
        <w:numPr>
          <w:ilvl w:val="0"/>
          <w:numId w:val="7"/>
        </w:numPr>
        <w:rPr>
          <w:rFonts w:eastAsiaTheme="minorEastAsia"/>
        </w:rPr>
      </w:pPr>
      <w:r w:rsidRPr="670C038D">
        <w:t>Ensuring compliance with legal and regulatory requirements</w:t>
      </w:r>
    </w:p>
    <w:p w14:paraId="763196A8" w14:textId="5DBEAF05" w:rsidR="40DFA7C4" w:rsidRDefault="40DFA7C4" w:rsidP="670C038D">
      <w:pPr>
        <w:pStyle w:val="ListParagraph"/>
        <w:numPr>
          <w:ilvl w:val="0"/>
          <w:numId w:val="7"/>
        </w:numPr>
        <w:rPr>
          <w:rFonts w:eastAsiaTheme="minorEastAsia"/>
        </w:rPr>
      </w:pPr>
      <w:r w:rsidRPr="670C038D">
        <w:t>Managing risk</w:t>
      </w:r>
    </w:p>
    <w:p w14:paraId="0386D478" w14:textId="22EBB7F7" w:rsidR="40DFA7C4" w:rsidRDefault="40DFA7C4" w:rsidP="670C038D">
      <w:pPr>
        <w:pStyle w:val="ListParagraph"/>
        <w:numPr>
          <w:ilvl w:val="0"/>
          <w:numId w:val="7"/>
        </w:numPr>
        <w:rPr>
          <w:rFonts w:eastAsiaTheme="minorEastAsia"/>
        </w:rPr>
      </w:pPr>
      <w:r w:rsidRPr="670C038D">
        <w:t>Working effectively</w:t>
      </w:r>
    </w:p>
    <w:p w14:paraId="1B94261B" w14:textId="5F2E6020" w:rsidR="40DFA7C4" w:rsidRDefault="40DFA7C4" w:rsidP="670C038D">
      <w:pPr>
        <w:pStyle w:val="Heading2"/>
        <w:rPr>
          <w:rFonts w:ascii="Calibri" w:eastAsia="Calibri" w:hAnsi="Calibri" w:cs="Calibri"/>
          <w:sz w:val="22"/>
          <w:szCs w:val="22"/>
        </w:rPr>
      </w:pPr>
      <w:r w:rsidRPr="670C038D">
        <w:t xml:space="preserve">Decision making responsibilities include: </w:t>
      </w:r>
    </w:p>
    <w:p w14:paraId="16DD06B2" w14:textId="319B7E3D" w:rsidR="40DFA7C4" w:rsidRDefault="40DFA7C4">
      <w:r w:rsidRPr="670C038D">
        <w:rPr>
          <w:rFonts w:ascii="Calibri" w:eastAsia="Calibri" w:hAnsi="Calibri" w:cs="Calibri"/>
        </w:rPr>
        <w:t xml:space="preserve">These are the decisions that can be made by Governance Committee: </w:t>
      </w:r>
    </w:p>
    <w:p w14:paraId="4C5A15A9" w14:textId="67CD376F"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Actions necessary to implement approved governance policies and procedures </w:t>
      </w:r>
    </w:p>
    <w:p w14:paraId="4B1E48A5" w14:textId="23834F4A"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implement approved financial policies and procedures </w:t>
      </w:r>
    </w:p>
    <w:p w14:paraId="3D364519" w14:textId="581439CD"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Choosing an auditor to recommend to Congress on an annual basis  </w:t>
      </w:r>
    </w:p>
    <w:p w14:paraId="1E8781D0" w14:textId="5AB69400"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implement decisions in relation to financial management and commercial development of USI </w:t>
      </w:r>
    </w:p>
    <w:p w14:paraId="5A990FB2" w14:textId="213ABB3F"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implement approved employment policies and procedures </w:t>
      </w:r>
    </w:p>
    <w:p w14:paraId="04B197EE" w14:textId="011659F3"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ensure legal compliance </w:t>
      </w:r>
    </w:p>
    <w:p w14:paraId="45B1EB53" w14:textId="2023F4DC"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implement agreed legal strategy in relation to any litigation that may arise </w:t>
      </w:r>
    </w:p>
    <w:p w14:paraId="6242B467" w14:textId="150CE9AF"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Actions necessary to implement the risk mitigation programme </w:t>
      </w:r>
    </w:p>
    <w:p w14:paraId="41BE53BD" w14:textId="3F875371" w:rsidR="40DFA7C4" w:rsidRDefault="40DFA7C4" w:rsidP="670C038D">
      <w:pPr>
        <w:pStyle w:val="ListParagraph"/>
        <w:numPr>
          <w:ilvl w:val="0"/>
          <w:numId w:val="6"/>
        </w:numPr>
        <w:rPr>
          <w:rFonts w:eastAsiaTheme="minorEastAsia"/>
        </w:rPr>
      </w:pPr>
      <w:r w:rsidRPr="670C038D">
        <w:rPr>
          <w:rFonts w:ascii="Calibri" w:eastAsia="Calibri" w:hAnsi="Calibri" w:cs="Calibri"/>
        </w:rPr>
        <w:t xml:space="preserve"> Entering into any necessary agreements and signing guarantees in relation to the borrowing, </w:t>
      </w:r>
      <w:proofErr w:type="gramStart"/>
      <w:r w:rsidRPr="670C038D">
        <w:rPr>
          <w:rFonts w:ascii="Calibri" w:eastAsia="Calibri" w:hAnsi="Calibri" w:cs="Calibri"/>
        </w:rPr>
        <w:t>raising</w:t>
      </w:r>
      <w:proofErr w:type="gramEnd"/>
      <w:r w:rsidRPr="670C038D">
        <w:rPr>
          <w:rFonts w:ascii="Calibri" w:eastAsia="Calibri" w:hAnsi="Calibri" w:cs="Calibri"/>
        </w:rPr>
        <w:t xml:space="preserve"> or securing of the payment of money on behalf of National Council, if authorised to do so by National Council</w:t>
      </w:r>
    </w:p>
    <w:p w14:paraId="267EE8E7" w14:textId="779FA34F" w:rsidR="670C038D" w:rsidRDefault="670C038D" w:rsidP="670C038D">
      <w:pPr>
        <w:rPr>
          <w:rFonts w:ascii="Calibri" w:eastAsia="Calibri" w:hAnsi="Calibri" w:cs="Calibri"/>
        </w:rPr>
      </w:pPr>
    </w:p>
    <w:p w14:paraId="051F4FA2" w14:textId="3CAD8B94" w:rsidR="40DFA7C4" w:rsidRDefault="40DFA7C4" w:rsidP="670C038D">
      <w:pPr>
        <w:pStyle w:val="Heading1"/>
        <w:rPr>
          <w:rFonts w:ascii="Calibri" w:eastAsia="Calibri" w:hAnsi="Calibri" w:cs="Calibri"/>
          <w:sz w:val="22"/>
          <w:szCs w:val="22"/>
        </w:rPr>
      </w:pPr>
      <w:r w:rsidRPr="670C038D">
        <w:t>Person Specification</w:t>
      </w:r>
    </w:p>
    <w:p w14:paraId="6E57EB54" w14:textId="4FB3C8B6" w:rsidR="40DFA7C4" w:rsidRDefault="40DFA7C4">
      <w:r w:rsidRPr="670C038D">
        <w:rPr>
          <w:rFonts w:ascii="Calibri" w:eastAsia="Calibri" w:hAnsi="Calibri" w:cs="Calibri"/>
        </w:rPr>
        <w:t xml:space="preserve">The role and responsibilities of Governance Committee require a range of skills and attributes within its membership.  It is desirable to have the following skillsets represented among the four external members of Governance Committee. </w:t>
      </w:r>
    </w:p>
    <w:p w14:paraId="7B00C17C" w14:textId="5B604E92" w:rsidR="40DFA7C4" w:rsidRDefault="40DFA7C4">
      <w:r w:rsidRPr="670C038D">
        <w:rPr>
          <w:rFonts w:ascii="Calibri" w:eastAsia="Calibri" w:hAnsi="Calibri" w:cs="Calibri"/>
        </w:rPr>
        <w:lastRenderedPageBreak/>
        <w:t xml:space="preserve"> </w:t>
      </w:r>
    </w:p>
    <w:p w14:paraId="53105FC6" w14:textId="6A59D49D" w:rsidR="40DFA7C4" w:rsidRDefault="40DFA7C4">
      <w:r w:rsidRPr="670C038D">
        <w:rPr>
          <w:rFonts w:ascii="Calibri" w:eastAsia="Calibri" w:hAnsi="Calibri" w:cs="Calibri"/>
        </w:rPr>
        <w:t xml:space="preserve"> </w:t>
      </w:r>
    </w:p>
    <w:p w14:paraId="608AA17B" w14:textId="223E39D1" w:rsidR="40DFA7C4" w:rsidRDefault="40DFA7C4">
      <w:r w:rsidRPr="670C038D">
        <w:rPr>
          <w:rFonts w:ascii="Calibri" w:eastAsia="Calibri" w:hAnsi="Calibri" w:cs="Calibri"/>
        </w:rPr>
        <w:t xml:space="preserve"> </w:t>
      </w:r>
    </w:p>
    <w:p w14:paraId="1B0D9AD8" w14:textId="37AD6C1C" w:rsidR="40DFA7C4" w:rsidRDefault="40DFA7C4" w:rsidP="670C038D">
      <w:pPr>
        <w:pStyle w:val="ListParagraph"/>
        <w:numPr>
          <w:ilvl w:val="0"/>
          <w:numId w:val="5"/>
        </w:numPr>
        <w:rPr>
          <w:rFonts w:eastAsiaTheme="minorEastAsia"/>
        </w:rPr>
      </w:pPr>
      <w:r w:rsidRPr="670C038D">
        <w:rPr>
          <w:rFonts w:ascii="Calibri" w:eastAsia="Calibri" w:hAnsi="Calibri" w:cs="Calibri"/>
        </w:rPr>
        <w:t xml:space="preserve">Governance experience within a non-profit organisation </w:t>
      </w:r>
    </w:p>
    <w:p w14:paraId="2DF2283B" w14:textId="0723E511" w:rsidR="40DFA7C4" w:rsidRDefault="40DFA7C4" w:rsidP="670C038D">
      <w:pPr>
        <w:pStyle w:val="ListParagraph"/>
        <w:numPr>
          <w:ilvl w:val="0"/>
          <w:numId w:val="5"/>
        </w:numPr>
        <w:rPr>
          <w:rFonts w:eastAsiaTheme="minorEastAsia"/>
        </w:rPr>
      </w:pPr>
      <w:r w:rsidRPr="670C038D">
        <w:rPr>
          <w:rFonts w:ascii="Calibri" w:eastAsia="Calibri" w:hAnsi="Calibri" w:cs="Calibri"/>
        </w:rPr>
        <w:t xml:space="preserve">Financial management experience </w:t>
      </w:r>
    </w:p>
    <w:p w14:paraId="63025EE6" w14:textId="07918BC5" w:rsidR="40DFA7C4" w:rsidRDefault="40DFA7C4" w:rsidP="670C038D">
      <w:pPr>
        <w:pStyle w:val="ListParagraph"/>
        <w:numPr>
          <w:ilvl w:val="0"/>
          <w:numId w:val="5"/>
        </w:numPr>
        <w:rPr>
          <w:rFonts w:eastAsiaTheme="minorEastAsia"/>
        </w:rPr>
      </w:pPr>
      <w:r w:rsidRPr="13E2D073">
        <w:rPr>
          <w:rFonts w:ascii="Calibri" w:eastAsia="Calibri" w:hAnsi="Calibri" w:cs="Calibri"/>
        </w:rPr>
        <w:t xml:space="preserve">HR </w:t>
      </w:r>
      <w:r w:rsidR="6B207B1B" w:rsidRPr="13E2D073">
        <w:rPr>
          <w:rFonts w:ascii="Calibri" w:eastAsia="Calibri" w:hAnsi="Calibri" w:cs="Calibri"/>
        </w:rPr>
        <w:t>m</w:t>
      </w:r>
      <w:r w:rsidRPr="13E2D073">
        <w:rPr>
          <w:rFonts w:ascii="Calibri" w:eastAsia="Calibri" w:hAnsi="Calibri" w:cs="Calibri"/>
        </w:rPr>
        <w:t>anagement experience</w:t>
      </w:r>
    </w:p>
    <w:p w14:paraId="70DD5A34" w14:textId="72ADF3FF" w:rsidR="40DFA7C4" w:rsidRDefault="40DFA7C4" w:rsidP="670C038D">
      <w:pPr>
        <w:pStyle w:val="ListParagraph"/>
        <w:numPr>
          <w:ilvl w:val="0"/>
          <w:numId w:val="5"/>
        </w:numPr>
        <w:rPr>
          <w:rFonts w:eastAsiaTheme="minorEastAsia"/>
        </w:rPr>
      </w:pPr>
      <w:r w:rsidRPr="670C038D">
        <w:rPr>
          <w:rFonts w:ascii="Calibri" w:eastAsia="Calibri" w:hAnsi="Calibri" w:cs="Calibri"/>
        </w:rPr>
        <w:t xml:space="preserve">Experience of legal compliance/risk management </w:t>
      </w:r>
    </w:p>
    <w:p w14:paraId="678ED672" w14:textId="41014732" w:rsidR="40DFA7C4" w:rsidRDefault="40DFA7C4" w:rsidP="670C038D">
      <w:pPr>
        <w:pStyle w:val="ListParagraph"/>
        <w:numPr>
          <w:ilvl w:val="0"/>
          <w:numId w:val="5"/>
        </w:numPr>
        <w:rPr>
          <w:rFonts w:eastAsiaTheme="minorEastAsia"/>
        </w:rPr>
      </w:pPr>
      <w:r w:rsidRPr="670C038D">
        <w:rPr>
          <w:rFonts w:ascii="Calibri" w:eastAsia="Calibri" w:hAnsi="Calibri" w:cs="Calibri"/>
        </w:rPr>
        <w:t xml:space="preserve">Knowledge of USI   </w:t>
      </w:r>
    </w:p>
    <w:p w14:paraId="0419FB74" w14:textId="6BC160A9" w:rsidR="3A3D19ED" w:rsidRDefault="3A3D19ED" w:rsidP="670C038D">
      <w:r w:rsidRPr="670C038D">
        <w:rPr>
          <w:rFonts w:ascii="Calibri" w:eastAsia="Calibri" w:hAnsi="Calibri" w:cs="Calibri"/>
        </w:rPr>
        <w:t xml:space="preserve">The Chair of Governance Committee acts as the line manager of the General </w:t>
      </w:r>
      <w:proofErr w:type="gramStart"/>
      <w:r w:rsidRPr="670C038D">
        <w:rPr>
          <w:rFonts w:ascii="Calibri" w:eastAsia="Calibri" w:hAnsi="Calibri" w:cs="Calibri"/>
        </w:rPr>
        <w:t>Manager, unless</w:t>
      </w:r>
      <w:proofErr w:type="gramEnd"/>
      <w:r w:rsidRPr="670C038D">
        <w:rPr>
          <w:rFonts w:ascii="Calibri" w:eastAsia="Calibri" w:hAnsi="Calibri" w:cs="Calibri"/>
        </w:rPr>
        <w:t xml:space="preserve"> Governance Committee appoints another external member of Governance Committee to that role.</w:t>
      </w:r>
    </w:p>
    <w:p w14:paraId="57CBBD3C" w14:textId="434FDA56" w:rsidR="3A3D19ED" w:rsidRDefault="3A3D19ED" w:rsidP="670C038D">
      <w:pPr>
        <w:pStyle w:val="ListParagraph"/>
        <w:numPr>
          <w:ilvl w:val="0"/>
          <w:numId w:val="1"/>
        </w:numPr>
        <w:rPr>
          <w:rFonts w:eastAsiaTheme="minorEastAsia"/>
        </w:rPr>
      </w:pPr>
      <w:r w:rsidRPr="670C038D">
        <w:rPr>
          <w:rFonts w:ascii="Calibri" w:eastAsia="Calibri" w:hAnsi="Calibri" w:cs="Calibri"/>
        </w:rPr>
        <w:t xml:space="preserve">Induction:  It is the responsibility of the line manager to ensure an incoming General Manager receives an appropriate induction. </w:t>
      </w:r>
    </w:p>
    <w:p w14:paraId="38CE91B8" w14:textId="3BDF8E93" w:rsidR="3A3D19ED" w:rsidRDefault="3A3D19ED" w:rsidP="670C038D">
      <w:pPr>
        <w:pStyle w:val="ListParagraph"/>
        <w:numPr>
          <w:ilvl w:val="0"/>
          <w:numId w:val="1"/>
        </w:numPr>
        <w:rPr>
          <w:rFonts w:eastAsiaTheme="minorEastAsia"/>
        </w:rPr>
      </w:pPr>
      <w:r w:rsidRPr="670C038D">
        <w:rPr>
          <w:rFonts w:ascii="Calibri" w:eastAsia="Calibri" w:hAnsi="Calibri" w:cs="Calibri"/>
        </w:rPr>
        <w:t xml:space="preserve">Management:  The direction of the General Manager’s work is based on their job description and priorities are agreed with their line manager.  The General Manager reports to their line manager on a regular basis. </w:t>
      </w:r>
    </w:p>
    <w:p w14:paraId="2C0F3763" w14:textId="7622FD7E" w:rsidR="3A3D19ED" w:rsidRDefault="3A3D19ED" w:rsidP="670C038D">
      <w:pPr>
        <w:pStyle w:val="ListParagraph"/>
        <w:numPr>
          <w:ilvl w:val="0"/>
          <w:numId w:val="1"/>
        </w:numPr>
        <w:rPr>
          <w:rFonts w:eastAsiaTheme="minorEastAsia"/>
        </w:rPr>
      </w:pPr>
      <w:r w:rsidRPr="670C038D">
        <w:rPr>
          <w:rFonts w:ascii="Calibri" w:eastAsia="Calibri" w:hAnsi="Calibri" w:cs="Calibri"/>
        </w:rPr>
        <w:t xml:space="preserve">Support: It is the responsibility of the line manager to ensure that the General Manager receives any training or other support that may be needed. </w:t>
      </w:r>
    </w:p>
    <w:p w14:paraId="4CB304F3" w14:textId="30134D38" w:rsidR="3A3D19ED" w:rsidRDefault="3A3D19ED" w:rsidP="670C038D">
      <w:pPr>
        <w:pStyle w:val="ListParagraph"/>
        <w:numPr>
          <w:ilvl w:val="0"/>
          <w:numId w:val="1"/>
        </w:numPr>
        <w:rPr>
          <w:rFonts w:eastAsiaTheme="minorEastAsia"/>
        </w:rPr>
      </w:pPr>
      <w:r w:rsidRPr="670C038D">
        <w:rPr>
          <w:rFonts w:ascii="Calibri" w:eastAsia="Calibri" w:hAnsi="Calibri" w:cs="Calibri"/>
        </w:rPr>
        <w:t xml:space="preserve">Dealing with problems:  Any problems that cannot be sorted out informally should be dealt with under the grievance, disciplinary and bullying and harassment procedures outlined in the Employee Handbook.   </w:t>
      </w:r>
    </w:p>
    <w:p w14:paraId="056D529A" w14:textId="36D4E02F" w:rsidR="351B9FE7" w:rsidRDefault="351B9FE7" w:rsidP="670C038D">
      <w:pPr>
        <w:pStyle w:val="Heading2"/>
        <w:rPr>
          <w:rFonts w:ascii="Calibri" w:eastAsia="Calibri" w:hAnsi="Calibri" w:cs="Calibri"/>
          <w:sz w:val="22"/>
          <w:szCs w:val="22"/>
        </w:rPr>
      </w:pPr>
      <w:r w:rsidRPr="670C038D">
        <w:t>Remuneration Expenses</w:t>
      </w:r>
    </w:p>
    <w:p w14:paraId="0453F032" w14:textId="23868402" w:rsidR="351B9FE7" w:rsidRDefault="351B9FE7" w:rsidP="670C038D">
      <w:pPr>
        <w:rPr>
          <w:rFonts w:ascii="Calibri" w:eastAsia="Calibri" w:hAnsi="Calibri" w:cs="Calibri"/>
        </w:rPr>
      </w:pPr>
      <w:r w:rsidRPr="670C038D">
        <w:rPr>
          <w:rFonts w:ascii="Calibri" w:eastAsia="Calibri" w:hAnsi="Calibri" w:cs="Calibri"/>
        </w:rPr>
        <w:t xml:space="preserve">The External Members positions on the Governance Committee are not remunerated but appropriate expenses will be paid in line with USI policies. </w:t>
      </w:r>
    </w:p>
    <w:p w14:paraId="5E26AA1E" w14:textId="27FB5643" w:rsidR="42675AB6" w:rsidRDefault="42675AB6" w:rsidP="670C038D">
      <w:r w:rsidRPr="670C038D">
        <w:rPr>
          <w:rFonts w:ascii="Calibri" w:eastAsia="Calibri" w:hAnsi="Calibri" w:cs="Calibri"/>
        </w:rPr>
        <w:t xml:space="preserve">USI will provide the Independent Chair of Governance Committee with appropriate remuneration and any relevant support required to fulfil the role.  </w:t>
      </w:r>
    </w:p>
    <w:p w14:paraId="56FEEC81" w14:textId="21758472" w:rsidR="570722C9" w:rsidRDefault="570722C9" w:rsidP="670C038D">
      <w:pPr>
        <w:rPr>
          <w:rFonts w:ascii="Calibri" w:eastAsia="Calibri" w:hAnsi="Calibri" w:cs="Calibri"/>
        </w:rPr>
      </w:pPr>
      <w:r w:rsidRPr="670C038D">
        <w:rPr>
          <w:rFonts w:ascii="Calibri" w:eastAsia="Calibri" w:hAnsi="Calibri" w:cs="Calibri"/>
        </w:rPr>
        <w:t>The member of the Governance Committee that takes on the responsibility of providing line management to the General M</w:t>
      </w:r>
      <w:r w:rsidR="6BD7F728" w:rsidRPr="670C038D">
        <w:rPr>
          <w:rFonts w:ascii="Calibri" w:eastAsia="Calibri" w:hAnsi="Calibri" w:cs="Calibri"/>
        </w:rPr>
        <w:t xml:space="preserve">anager will be remunerated for those duties. </w:t>
      </w:r>
    </w:p>
    <w:p w14:paraId="16DCECAF" w14:textId="23339F55" w:rsidR="351B9FE7" w:rsidRDefault="351B9FE7" w:rsidP="670C038D">
      <w:pPr>
        <w:pStyle w:val="Heading2"/>
        <w:rPr>
          <w:rFonts w:ascii="Calibri" w:eastAsia="Calibri" w:hAnsi="Calibri" w:cs="Calibri"/>
          <w:sz w:val="22"/>
          <w:szCs w:val="22"/>
        </w:rPr>
      </w:pPr>
      <w:r w:rsidRPr="670C038D">
        <w:t>Term of Office</w:t>
      </w:r>
    </w:p>
    <w:p w14:paraId="222C5549" w14:textId="68AF4A1E" w:rsidR="351B9FE7" w:rsidRDefault="351B9FE7">
      <w:r w:rsidRPr="670C038D">
        <w:rPr>
          <w:rFonts w:ascii="Calibri" w:eastAsia="Calibri" w:hAnsi="Calibri" w:cs="Calibri"/>
        </w:rPr>
        <w:t xml:space="preserve">External members of Governance Committee serve a term of three years, at the end of which they may be nominated to serve a second term of three years.  At the end of their second term they must step down from the Governance Committee.   </w:t>
      </w:r>
    </w:p>
    <w:p w14:paraId="27DBAA9C" w14:textId="4FC91660" w:rsidR="351B9FE7" w:rsidRDefault="351B9FE7">
      <w:r w:rsidRPr="670C038D">
        <w:rPr>
          <w:rFonts w:ascii="Calibri" w:eastAsia="Calibri" w:hAnsi="Calibri" w:cs="Calibri"/>
        </w:rPr>
        <w:t xml:space="preserve">The Independent Chair may serve a maximum of two x </w:t>
      </w:r>
      <w:proofErr w:type="gramStart"/>
      <w:r w:rsidRPr="670C038D">
        <w:rPr>
          <w:rFonts w:ascii="Calibri" w:eastAsia="Calibri" w:hAnsi="Calibri" w:cs="Calibri"/>
        </w:rPr>
        <w:t>three year</w:t>
      </w:r>
      <w:proofErr w:type="gramEnd"/>
      <w:r w:rsidRPr="670C038D">
        <w:rPr>
          <w:rFonts w:ascii="Calibri" w:eastAsia="Calibri" w:hAnsi="Calibri" w:cs="Calibri"/>
        </w:rPr>
        <w:t xml:space="preserve"> periods before stepping down as Chair and may not be re-elected as Chair for a period of three years.  </w:t>
      </w:r>
    </w:p>
    <w:p w14:paraId="1BFAB847" w14:textId="730F34AF" w:rsidR="351B9FE7" w:rsidRDefault="351B9FE7" w:rsidP="670C038D">
      <w:r w:rsidRPr="670C038D">
        <w:rPr>
          <w:rFonts w:ascii="Calibri" w:eastAsia="Calibri" w:hAnsi="Calibri" w:cs="Calibri"/>
        </w:rPr>
        <w:t xml:space="preserve">No member can serve for more than 6 years consecutively without a </w:t>
      </w:r>
      <w:proofErr w:type="gramStart"/>
      <w:r w:rsidRPr="670C038D">
        <w:rPr>
          <w:rFonts w:ascii="Calibri" w:eastAsia="Calibri" w:hAnsi="Calibri" w:cs="Calibri"/>
        </w:rPr>
        <w:t>three year</w:t>
      </w:r>
      <w:proofErr w:type="gramEnd"/>
      <w:r w:rsidRPr="670C038D">
        <w:rPr>
          <w:rFonts w:ascii="Calibri" w:eastAsia="Calibri" w:hAnsi="Calibri" w:cs="Calibri"/>
        </w:rPr>
        <w:t xml:space="preserve"> break.</w:t>
      </w:r>
    </w:p>
    <w:p w14:paraId="1ECA46EB" w14:textId="1D5A4D16" w:rsidR="670C038D" w:rsidRDefault="670C038D" w:rsidP="670C038D">
      <w:pPr>
        <w:rPr>
          <w:rFonts w:ascii="Calibri" w:eastAsia="Calibri" w:hAnsi="Calibri" w:cs="Calibri"/>
        </w:rPr>
      </w:pPr>
    </w:p>
    <w:p w14:paraId="7766E711" w14:textId="18192101" w:rsidR="351B9FE7" w:rsidRDefault="351B9FE7" w:rsidP="670C038D">
      <w:pPr>
        <w:pStyle w:val="Heading2"/>
      </w:pPr>
      <w:r w:rsidRPr="670C038D">
        <w:t>Time Commitment</w:t>
      </w:r>
    </w:p>
    <w:p w14:paraId="01A79060" w14:textId="7AF6B9C7" w:rsidR="351B9FE7" w:rsidRDefault="351B9FE7" w:rsidP="670C038D">
      <w:pPr>
        <w:rPr>
          <w:rFonts w:ascii="Calibri" w:eastAsia="Calibri" w:hAnsi="Calibri" w:cs="Calibri"/>
        </w:rPr>
      </w:pPr>
      <w:r w:rsidRPr="670C038D">
        <w:rPr>
          <w:rFonts w:ascii="Calibri" w:eastAsia="Calibri" w:hAnsi="Calibri" w:cs="Calibri"/>
        </w:rPr>
        <w:t>Governance Committee will meet at least six times a year.</w:t>
      </w:r>
    </w:p>
    <w:p w14:paraId="645BE9B0" w14:textId="385CAA85" w:rsidR="670C038D" w:rsidRDefault="670C038D" w:rsidP="670C038D">
      <w:pPr>
        <w:rPr>
          <w:rFonts w:ascii="Calibri" w:eastAsia="Calibri" w:hAnsi="Calibri" w:cs="Calibri"/>
        </w:rPr>
      </w:pPr>
    </w:p>
    <w:p w14:paraId="65EF9B1A" w14:textId="5DD071F0" w:rsidR="08357DFB" w:rsidRDefault="08357DFB" w:rsidP="670C038D">
      <w:pPr>
        <w:pStyle w:val="Heading1"/>
        <w:rPr>
          <w:rFonts w:ascii="Calibri" w:eastAsia="Calibri" w:hAnsi="Calibri" w:cs="Calibri"/>
          <w:sz w:val="22"/>
          <w:szCs w:val="22"/>
        </w:rPr>
      </w:pPr>
      <w:r w:rsidRPr="670C038D">
        <w:lastRenderedPageBreak/>
        <w:t>Membership of the Committee</w:t>
      </w:r>
    </w:p>
    <w:p w14:paraId="6C45AF9E" w14:textId="757D1EA3" w:rsidR="08357DFB" w:rsidRDefault="08357DFB">
      <w:proofErr w:type="gramStart"/>
      <w:r w:rsidRPr="670C038D">
        <w:rPr>
          <w:rFonts w:ascii="Calibri" w:eastAsia="Calibri" w:hAnsi="Calibri" w:cs="Calibri"/>
        </w:rPr>
        <w:t>In order to</w:t>
      </w:r>
      <w:proofErr w:type="gramEnd"/>
      <w:r w:rsidRPr="670C038D">
        <w:rPr>
          <w:rFonts w:ascii="Calibri" w:eastAsia="Calibri" w:hAnsi="Calibri" w:cs="Calibri"/>
        </w:rPr>
        <w:t xml:space="preserve"> ensure both student representation and the necessary skills and attributes Governance Committee shall be composed of at least ten members, to include the following:</w:t>
      </w:r>
    </w:p>
    <w:p w14:paraId="7FB83832" w14:textId="420EACD5" w:rsidR="08357DFB" w:rsidRDefault="08357DFB" w:rsidP="670C038D">
      <w:pPr>
        <w:pStyle w:val="ListParagraph"/>
        <w:numPr>
          <w:ilvl w:val="0"/>
          <w:numId w:val="4"/>
        </w:numPr>
        <w:rPr>
          <w:rFonts w:eastAsiaTheme="minorEastAsia"/>
        </w:rPr>
      </w:pPr>
      <w:r w:rsidRPr="670C038D">
        <w:rPr>
          <w:rFonts w:ascii="Calibri" w:eastAsia="Calibri" w:hAnsi="Calibri" w:cs="Calibri"/>
        </w:rPr>
        <w:t xml:space="preserve">President of USI </w:t>
      </w:r>
    </w:p>
    <w:p w14:paraId="3911258D" w14:textId="6535B927" w:rsidR="08357DFB" w:rsidRDefault="08357DFB" w:rsidP="670C038D">
      <w:pPr>
        <w:pStyle w:val="ListParagraph"/>
        <w:numPr>
          <w:ilvl w:val="0"/>
          <w:numId w:val="4"/>
        </w:numPr>
        <w:rPr>
          <w:rFonts w:eastAsiaTheme="minorEastAsia"/>
        </w:rPr>
      </w:pPr>
      <w:r w:rsidRPr="670C038D">
        <w:rPr>
          <w:rFonts w:ascii="Calibri" w:eastAsia="Calibri" w:hAnsi="Calibri" w:cs="Calibri"/>
        </w:rPr>
        <w:t xml:space="preserve">An Independent Chair </w:t>
      </w:r>
    </w:p>
    <w:p w14:paraId="603D9D09" w14:textId="6C4D37CF" w:rsidR="08357DFB" w:rsidRDefault="08357DFB" w:rsidP="670C038D">
      <w:pPr>
        <w:pStyle w:val="ListParagraph"/>
        <w:numPr>
          <w:ilvl w:val="0"/>
          <w:numId w:val="4"/>
        </w:numPr>
        <w:rPr>
          <w:rFonts w:eastAsiaTheme="minorEastAsia"/>
        </w:rPr>
      </w:pPr>
      <w:r w:rsidRPr="670C038D">
        <w:rPr>
          <w:rFonts w:ascii="Calibri" w:eastAsia="Calibri" w:hAnsi="Calibri" w:cs="Calibri"/>
        </w:rPr>
        <w:t xml:space="preserve">Four Sabbatical Officers, each from a </w:t>
      </w:r>
      <w:proofErr w:type="gramStart"/>
      <w:r w:rsidRPr="670C038D">
        <w:rPr>
          <w:rFonts w:ascii="Calibri" w:eastAsia="Calibri" w:hAnsi="Calibri" w:cs="Calibri"/>
        </w:rPr>
        <w:t>different USI member organisations</w:t>
      </w:r>
      <w:proofErr w:type="gramEnd"/>
      <w:r w:rsidRPr="670C038D">
        <w:rPr>
          <w:rFonts w:ascii="Calibri" w:eastAsia="Calibri" w:hAnsi="Calibri" w:cs="Calibri"/>
        </w:rPr>
        <w:t xml:space="preserve"> (who are not Executive Team members).  Two Sabbatical Officers will be elected at the first National Council meeting of the year and two will be elected at the last National Council meeting of the year. </w:t>
      </w:r>
    </w:p>
    <w:p w14:paraId="79B5E715" w14:textId="5C996DB1" w:rsidR="08357DFB" w:rsidRDefault="08357DFB" w:rsidP="670C038D">
      <w:pPr>
        <w:pStyle w:val="ListParagraph"/>
        <w:numPr>
          <w:ilvl w:val="0"/>
          <w:numId w:val="4"/>
        </w:numPr>
        <w:rPr>
          <w:rFonts w:eastAsiaTheme="minorEastAsia"/>
        </w:rPr>
      </w:pPr>
      <w:r w:rsidRPr="13E2D073">
        <w:rPr>
          <w:rFonts w:ascii="Calibri" w:eastAsia="Calibri" w:hAnsi="Calibri" w:cs="Calibri"/>
        </w:rPr>
        <w:t>Four external members who may not have been a staff member, service provider</w:t>
      </w:r>
      <w:r w:rsidR="699756D6" w:rsidRPr="13E2D073">
        <w:rPr>
          <w:rFonts w:ascii="Calibri" w:eastAsia="Calibri" w:hAnsi="Calibri" w:cs="Calibri"/>
        </w:rPr>
        <w:t>, hold any other role e.g. steering, elections, etc</w:t>
      </w:r>
      <w:r w:rsidRPr="13E2D073">
        <w:rPr>
          <w:rFonts w:ascii="Calibri" w:eastAsia="Calibri" w:hAnsi="Calibri" w:cs="Calibri"/>
        </w:rPr>
        <w:t xml:space="preserve"> or member of USI for three years prior to their appointment.  </w:t>
      </w:r>
    </w:p>
    <w:p w14:paraId="29A441FF" w14:textId="30E76578" w:rsidR="670C038D" w:rsidRDefault="08357DFB" w:rsidP="670C038D">
      <w:r w:rsidRPr="13E2D073">
        <w:rPr>
          <w:rFonts w:ascii="Calibri" w:eastAsia="Calibri" w:hAnsi="Calibri" w:cs="Calibri"/>
        </w:rPr>
        <w:t>The General Manager attends meetings and provides administrative support to the Governance Committee but is not a voting member of the Committee.</w:t>
      </w:r>
    </w:p>
    <w:p w14:paraId="6CF567D9" w14:textId="1E9D9151" w:rsidR="70291817" w:rsidRDefault="70291817" w:rsidP="670C038D">
      <w:pPr>
        <w:pStyle w:val="Heading1"/>
      </w:pPr>
      <w:r w:rsidRPr="670C038D">
        <w:t>Applications</w:t>
      </w:r>
    </w:p>
    <w:p w14:paraId="65780F6A" w14:textId="72B2CAF7" w:rsidR="70291817" w:rsidRDefault="70291817">
      <w:r w:rsidRPr="670C038D">
        <w:rPr>
          <w:rFonts w:ascii="Calibri" w:eastAsia="Calibri" w:hAnsi="Calibri" w:cs="Calibri"/>
        </w:rPr>
        <w:t xml:space="preserve">Application is via the application form available </w:t>
      </w:r>
      <w:r w:rsidR="3CE46545" w:rsidRPr="670C038D">
        <w:rPr>
          <w:rFonts w:ascii="Calibri" w:eastAsia="Calibri" w:hAnsi="Calibri" w:cs="Calibri"/>
        </w:rPr>
        <w:t xml:space="preserve">below plus </w:t>
      </w:r>
      <w:r w:rsidRPr="670C038D">
        <w:rPr>
          <w:rFonts w:ascii="Calibri" w:eastAsia="Calibri" w:hAnsi="Calibri" w:cs="Calibri"/>
        </w:rPr>
        <w:t>a supporting statement (the statement to be of no more than two sides of A4) detailing why you are applying for the position and how you meet the requirements of the person specification.</w:t>
      </w:r>
    </w:p>
    <w:p w14:paraId="395E3B1F" w14:textId="75AEBFE2" w:rsidR="70291817" w:rsidRDefault="70291817">
      <w:r w:rsidRPr="670C038D">
        <w:rPr>
          <w:rFonts w:ascii="Calibri" w:eastAsia="Calibri" w:hAnsi="Calibri" w:cs="Calibri"/>
        </w:rPr>
        <w:t>Candidates are also required to read and sign the enclosed Trustee Declaration.</w:t>
      </w:r>
    </w:p>
    <w:p w14:paraId="2FB238E5" w14:textId="191741B8" w:rsidR="70291817" w:rsidRDefault="70291817" w:rsidP="13E2D073">
      <w:pPr>
        <w:rPr>
          <w:rFonts w:ascii="Calibri" w:eastAsia="Calibri" w:hAnsi="Calibri" w:cs="Calibri"/>
          <w:highlight w:val="yellow"/>
        </w:rPr>
      </w:pPr>
      <w:r w:rsidRPr="13E2D073">
        <w:rPr>
          <w:rFonts w:ascii="Calibri" w:eastAsia="Calibri" w:hAnsi="Calibri" w:cs="Calibri"/>
        </w:rPr>
        <w:t xml:space="preserve">Complete application forms should be returned to USI President at </w:t>
      </w:r>
      <w:hyperlink r:id="rId8">
        <w:r w:rsidRPr="13E2D073">
          <w:rPr>
            <w:rStyle w:val="Hyperlink"/>
            <w:rFonts w:ascii="Calibri" w:eastAsia="Calibri" w:hAnsi="Calibri" w:cs="Calibri"/>
          </w:rPr>
          <w:t>president@usi.ie</w:t>
        </w:r>
      </w:hyperlink>
      <w:r w:rsidRPr="13E2D073">
        <w:rPr>
          <w:rFonts w:ascii="Calibri" w:eastAsia="Calibri" w:hAnsi="Calibri" w:cs="Calibri"/>
        </w:rPr>
        <w:t xml:space="preserve"> by</w:t>
      </w:r>
      <w:r w:rsidR="0B091061" w:rsidRPr="13E2D073">
        <w:rPr>
          <w:rFonts w:ascii="Calibri" w:eastAsia="Calibri" w:hAnsi="Calibri" w:cs="Calibri"/>
        </w:rPr>
        <w:t xml:space="preserve"> 22nd July 2020.</w:t>
      </w:r>
    </w:p>
    <w:p w14:paraId="7149EAF0" w14:textId="7789413B" w:rsidR="0A82751D" w:rsidRDefault="0A82751D" w:rsidP="670C038D">
      <w:pPr>
        <w:pStyle w:val="Heading1"/>
      </w:pPr>
      <w:r w:rsidRPr="670C038D">
        <w:t xml:space="preserve">External Member </w:t>
      </w:r>
      <w:r w:rsidR="53C2C3EC" w:rsidRPr="670C038D">
        <w:t>Declaration</w:t>
      </w:r>
    </w:p>
    <w:p w14:paraId="4B4634BB" w14:textId="62C4C51E" w:rsidR="53C2C3EC" w:rsidRDefault="53C2C3EC">
      <w:r w:rsidRPr="670C038D">
        <w:rPr>
          <w:rFonts w:ascii="Calibri" w:eastAsia="Calibri" w:hAnsi="Calibri" w:cs="Calibri"/>
        </w:rPr>
        <w:t xml:space="preserve">All prospective </w:t>
      </w:r>
      <w:r w:rsidR="1070AF8F" w:rsidRPr="670C038D">
        <w:rPr>
          <w:rFonts w:ascii="Calibri" w:eastAsia="Calibri" w:hAnsi="Calibri" w:cs="Calibri"/>
        </w:rPr>
        <w:t xml:space="preserve">External Members of Governance Committee </w:t>
      </w:r>
      <w:r w:rsidRPr="670C038D">
        <w:rPr>
          <w:rFonts w:ascii="Calibri" w:eastAsia="Calibri" w:hAnsi="Calibri" w:cs="Calibri"/>
        </w:rPr>
        <w:t>must read and sign the declaration below and return the completed and signed form with their application:</w:t>
      </w:r>
    </w:p>
    <w:p w14:paraId="679F67C4" w14:textId="16E00F2A" w:rsidR="53C2C3EC" w:rsidRDefault="53C2C3EC" w:rsidP="670C038D">
      <w:pPr>
        <w:rPr>
          <w:rFonts w:ascii="Calibri" w:eastAsia="Calibri" w:hAnsi="Calibri" w:cs="Calibri"/>
        </w:rPr>
      </w:pPr>
      <w:r w:rsidRPr="670C038D">
        <w:rPr>
          <w:rFonts w:ascii="Calibri" w:eastAsia="Calibri" w:hAnsi="Calibri" w:cs="Calibri"/>
        </w:rPr>
        <w:t>I declare that:</w:t>
      </w:r>
    </w:p>
    <w:p w14:paraId="07954D95" w14:textId="68699B96" w:rsidR="53C2C3EC" w:rsidRDefault="53C2C3EC" w:rsidP="670C038D">
      <w:pPr>
        <w:pStyle w:val="ListParagraph"/>
        <w:numPr>
          <w:ilvl w:val="0"/>
          <w:numId w:val="3"/>
        </w:numPr>
        <w:rPr>
          <w:rFonts w:eastAsiaTheme="minorEastAsia"/>
        </w:rPr>
      </w:pPr>
      <w:r w:rsidRPr="670C038D">
        <w:rPr>
          <w:rFonts w:ascii="Calibri" w:eastAsia="Calibri" w:hAnsi="Calibri" w:cs="Calibri"/>
        </w:rPr>
        <w:t>I am over 18 years of age</w:t>
      </w:r>
    </w:p>
    <w:p w14:paraId="596BA8F4" w14:textId="66BB9887" w:rsidR="3B21589B" w:rsidRDefault="3B21589B" w:rsidP="670C038D">
      <w:pPr>
        <w:pStyle w:val="ListParagraph"/>
        <w:numPr>
          <w:ilvl w:val="0"/>
          <w:numId w:val="3"/>
        </w:numPr>
        <w:rPr>
          <w:rFonts w:eastAsiaTheme="minorEastAsia"/>
        </w:rPr>
      </w:pPr>
      <w:r w:rsidRPr="13E2D073">
        <w:rPr>
          <w:rFonts w:ascii="Calibri" w:eastAsia="Calibri" w:hAnsi="Calibri" w:cs="Calibri"/>
        </w:rPr>
        <w:t xml:space="preserve">I have not been a </w:t>
      </w:r>
      <w:r w:rsidR="3972C42F" w:rsidRPr="13E2D073">
        <w:rPr>
          <w:rFonts w:ascii="Calibri" w:eastAsia="Calibri" w:hAnsi="Calibri" w:cs="Calibri"/>
        </w:rPr>
        <w:t>been a staff member, service provider, hold any other role e.g. steering, elections, etc or member of USI for three years</w:t>
      </w:r>
      <w:r w:rsidRPr="13E2D073">
        <w:rPr>
          <w:rFonts w:ascii="Calibri" w:eastAsia="Calibri" w:hAnsi="Calibri" w:cs="Calibri"/>
        </w:rPr>
        <w:t xml:space="preserve">.  </w:t>
      </w:r>
    </w:p>
    <w:p w14:paraId="433CE52F" w14:textId="4FDD2792" w:rsidR="53C2C3EC" w:rsidRDefault="53C2C3EC" w:rsidP="670C038D">
      <w:pPr>
        <w:pStyle w:val="ListParagraph"/>
        <w:numPr>
          <w:ilvl w:val="0"/>
          <w:numId w:val="3"/>
        </w:numPr>
        <w:rPr>
          <w:rFonts w:eastAsiaTheme="minorEastAsia"/>
        </w:rPr>
      </w:pPr>
      <w:r w:rsidRPr="670C038D">
        <w:rPr>
          <w:rFonts w:ascii="Calibri" w:eastAsia="Calibri" w:hAnsi="Calibri" w:cs="Calibri"/>
        </w:rPr>
        <w:t>I have never been convicted of an offence involving dishonesty or deception that is not regarded as legally spent</w:t>
      </w:r>
    </w:p>
    <w:p w14:paraId="76F74109" w14:textId="25D1620C" w:rsidR="53C2C3EC" w:rsidRDefault="53C2C3EC" w:rsidP="670C038D">
      <w:pPr>
        <w:pStyle w:val="ListParagraph"/>
        <w:numPr>
          <w:ilvl w:val="0"/>
          <w:numId w:val="3"/>
        </w:numPr>
        <w:rPr>
          <w:rFonts w:eastAsiaTheme="minorEastAsia"/>
        </w:rPr>
      </w:pPr>
      <w:r w:rsidRPr="13E2D073">
        <w:rPr>
          <w:rFonts w:ascii="Calibri" w:eastAsia="Calibri" w:hAnsi="Calibri" w:cs="Calibri"/>
        </w:rPr>
        <w:t>I am not an undischarged bankrupt</w:t>
      </w:r>
      <w:r w:rsidR="04FEF7E7" w:rsidRPr="13E2D073">
        <w:rPr>
          <w:rFonts w:ascii="Calibri" w:eastAsia="Calibri" w:hAnsi="Calibri" w:cs="Calibri"/>
        </w:rPr>
        <w:t xml:space="preserve"> </w:t>
      </w:r>
      <w:r w:rsidR="1277E69D" w:rsidRPr="13E2D073">
        <w:rPr>
          <w:rFonts w:ascii="Calibri" w:eastAsia="Calibri" w:hAnsi="Calibri" w:cs="Calibri"/>
        </w:rPr>
        <w:t>or</w:t>
      </w:r>
      <w:r w:rsidR="04FEF7E7" w:rsidRPr="13E2D073">
        <w:rPr>
          <w:rFonts w:ascii="Calibri" w:eastAsia="Calibri" w:hAnsi="Calibri" w:cs="Calibri"/>
        </w:rPr>
        <w:t xml:space="preserve"> disqualified director</w:t>
      </w:r>
    </w:p>
    <w:p w14:paraId="2F726DC2" w14:textId="34956F0E" w:rsidR="53C2C3EC" w:rsidRDefault="53C2C3EC" w:rsidP="670C038D">
      <w:pPr>
        <w:pStyle w:val="ListParagraph"/>
        <w:numPr>
          <w:ilvl w:val="0"/>
          <w:numId w:val="3"/>
        </w:numPr>
        <w:rPr>
          <w:rFonts w:eastAsiaTheme="minorEastAsia"/>
        </w:rPr>
      </w:pPr>
      <w:r w:rsidRPr="670C038D">
        <w:rPr>
          <w:rFonts w:ascii="Calibri" w:eastAsia="Calibri" w:hAnsi="Calibri" w:cs="Calibri"/>
        </w:rPr>
        <w:t>I have not made compositions with my creditors from which I have not been discharged</w:t>
      </w:r>
    </w:p>
    <w:p w14:paraId="3E917304" w14:textId="0A19C28A" w:rsidR="670C038D" w:rsidRDefault="670C038D" w:rsidP="670C038D">
      <w:pPr>
        <w:rPr>
          <w:rFonts w:ascii="Calibri" w:eastAsia="Calibri" w:hAnsi="Calibri" w:cs="Calibri"/>
        </w:rPr>
      </w:pPr>
    </w:p>
    <w:p w14:paraId="15831BDD" w14:textId="79BC1E69" w:rsidR="0B3652CF" w:rsidRDefault="0B3652CF" w:rsidP="670C038D">
      <w:pPr>
        <w:rPr>
          <w:rFonts w:ascii="Calibri" w:eastAsia="Calibri" w:hAnsi="Calibri" w:cs="Calibri"/>
        </w:rPr>
      </w:pPr>
      <w:r w:rsidRPr="670C038D">
        <w:rPr>
          <w:rFonts w:ascii="Calibri" w:eastAsia="Calibri" w:hAnsi="Calibri" w:cs="Calibri"/>
        </w:rPr>
        <w:t>Signature: ______________________________</w:t>
      </w:r>
    </w:p>
    <w:p w14:paraId="2B4167DC" w14:textId="395242F0" w:rsidR="0B3652CF" w:rsidRDefault="0B3652CF" w:rsidP="670C038D">
      <w:pPr>
        <w:rPr>
          <w:rFonts w:ascii="Calibri" w:eastAsia="Calibri" w:hAnsi="Calibri" w:cs="Calibri"/>
        </w:rPr>
      </w:pPr>
      <w:r w:rsidRPr="670C038D">
        <w:rPr>
          <w:rFonts w:ascii="Calibri" w:eastAsia="Calibri" w:hAnsi="Calibri" w:cs="Calibri"/>
        </w:rPr>
        <w:t>Name (Please print): _______________________________</w:t>
      </w:r>
    </w:p>
    <w:p w14:paraId="484FD209" w14:textId="4111448C" w:rsidR="0B3652CF" w:rsidRDefault="0B3652CF" w:rsidP="670C038D">
      <w:pPr>
        <w:rPr>
          <w:rFonts w:ascii="Calibri" w:eastAsia="Calibri" w:hAnsi="Calibri" w:cs="Calibri"/>
        </w:rPr>
      </w:pPr>
      <w:r w:rsidRPr="670C038D">
        <w:rPr>
          <w:rFonts w:ascii="Calibri" w:eastAsia="Calibri" w:hAnsi="Calibri" w:cs="Calibri"/>
        </w:rPr>
        <w:t>Date: __/__/____</w:t>
      </w:r>
    </w:p>
    <w:p w14:paraId="19E38F01" w14:textId="7ACB3902" w:rsidR="670C038D" w:rsidRDefault="670C038D">
      <w:r>
        <w:br w:type="page"/>
      </w:r>
    </w:p>
    <w:p w14:paraId="45D30620" w14:textId="69162A37" w:rsidR="7770ED3A" w:rsidRDefault="7770ED3A" w:rsidP="670C038D">
      <w:pPr>
        <w:pStyle w:val="Heading1"/>
        <w:rPr>
          <w:rFonts w:ascii="Calibri" w:eastAsia="Calibri" w:hAnsi="Calibri" w:cs="Calibri"/>
          <w:sz w:val="22"/>
          <w:szCs w:val="22"/>
        </w:rPr>
      </w:pPr>
      <w:r w:rsidRPr="13E2D073">
        <w:lastRenderedPageBreak/>
        <w:t xml:space="preserve">Application Form </w:t>
      </w:r>
    </w:p>
    <w:p w14:paraId="11503087" w14:textId="16976991" w:rsidR="670C038D" w:rsidRDefault="670C038D" w:rsidP="670C038D"/>
    <w:tbl>
      <w:tblPr>
        <w:tblStyle w:val="TableGrid"/>
        <w:tblW w:w="0" w:type="auto"/>
        <w:tblLayout w:type="fixed"/>
        <w:tblLook w:val="06A0" w:firstRow="1" w:lastRow="0" w:firstColumn="1" w:lastColumn="0" w:noHBand="1" w:noVBand="1"/>
      </w:tblPr>
      <w:tblGrid>
        <w:gridCol w:w="2100"/>
        <w:gridCol w:w="6926"/>
      </w:tblGrid>
      <w:tr w:rsidR="670C038D" w14:paraId="347F4DB5" w14:textId="77777777" w:rsidTr="13E2D073">
        <w:tc>
          <w:tcPr>
            <w:tcW w:w="2100" w:type="dxa"/>
          </w:tcPr>
          <w:p w14:paraId="486A0AB7" w14:textId="26A992FA" w:rsidR="6EBFE9FF" w:rsidRDefault="6EBFE9FF" w:rsidP="670C038D">
            <w:pPr>
              <w:rPr>
                <w:b/>
                <w:bCs/>
              </w:rPr>
            </w:pPr>
            <w:r w:rsidRPr="670C038D">
              <w:rPr>
                <w:b/>
                <w:bCs/>
              </w:rPr>
              <w:t>Name</w:t>
            </w:r>
          </w:p>
        </w:tc>
        <w:tc>
          <w:tcPr>
            <w:tcW w:w="6926" w:type="dxa"/>
          </w:tcPr>
          <w:p w14:paraId="700988B9" w14:textId="760F7D3C" w:rsidR="670C038D" w:rsidRDefault="670C038D" w:rsidP="670C038D"/>
        </w:tc>
      </w:tr>
      <w:tr w:rsidR="670C038D" w14:paraId="631F1127" w14:textId="77777777" w:rsidTr="13E2D073">
        <w:tc>
          <w:tcPr>
            <w:tcW w:w="2100" w:type="dxa"/>
          </w:tcPr>
          <w:p w14:paraId="40F285B7" w14:textId="5A5BAAB2" w:rsidR="6EBFE9FF" w:rsidRDefault="6EBFE9FF" w:rsidP="670C038D">
            <w:pPr>
              <w:rPr>
                <w:b/>
                <w:bCs/>
              </w:rPr>
            </w:pPr>
            <w:r w:rsidRPr="670C038D">
              <w:rPr>
                <w:b/>
                <w:bCs/>
              </w:rPr>
              <w:t>Email</w:t>
            </w:r>
          </w:p>
        </w:tc>
        <w:tc>
          <w:tcPr>
            <w:tcW w:w="6926" w:type="dxa"/>
          </w:tcPr>
          <w:p w14:paraId="39413A2A" w14:textId="760F7D3C" w:rsidR="670C038D" w:rsidRDefault="670C038D" w:rsidP="670C038D"/>
        </w:tc>
      </w:tr>
      <w:tr w:rsidR="670C038D" w14:paraId="5747B000" w14:textId="77777777" w:rsidTr="13E2D073">
        <w:tc>
          <w:tcPr>
            <w:tcW w:w="2100" w:type="dxa"/>
          </w:tcPr>
          <w:p w14:paraId="6E54AA2F" w14:textId="1968C276" w:rsidR="6EBFE9FF" w:rsidRDefault="6EBFE9FF" w:rsidP="670C038D">
            <w:pPr>
              <w:rPr>
                <w:b/>
                <w:bCs/>
              </w:rPr>
            </w:pPr>
            <w:r w:rsidRPr="670C038D">
              <w:rPr>
                <w:b/>
                <w:bCs/>
              </w:rPr>
              <w:t>Phone number</w:t>
            </w:r>
          </w:p>
        </w:tc>
        <w:tc>
          <w:tcPr>
            <w:tcW w:w="6926" w:type="dxa"/>
          </w:tcPr>
          <w:p w14:paraId="21B63DEE" w14:textId="760F7D3C" w:rsidR="670C038D" w:rsidRDefault="670C038D" w:rsidP="670C038D"/>
        </w:tc>
      </w:tr>
      <w:tr w:rsidR="670C038D" w14:paraId="445984E0" w14:textId="77777777" w:rsidTr="13E2D073">
        <w:tc>
          <w:tcPr>
            <w:tcW w:w="2100" w:type="dxa"/>
          </w:tcPr>
          <w:p w14:paraId="75361675" w14:textId="06AFBA10" w:rsidR="6EBFE9FF" w:rsidRDefault="6EBFE9FF" w:rsidP="670C038D">
            <w:pPr>
              <w:rPr>
                <w:b/>
                <w:bCs/>
              </w:rPr>
            </w:pPr>
            <w:r w:rsidRPr="670C038D">
              <w:rPr>
                <w:b/>
                <w:bCs/>
              </w:rPr>
              <w:t xml:space="preserve">Current </w:t>
            </w:r>
            <w:proofErr w:type="gramStart"/>
            <w:r w:rsidRPr="670C038D">
              <w:rPr>
                <w:b/>
                <w:bCs/>
              </w:rPr>
              <w:t>Occupation</w:t>
            </w:r>
            <w:r w:rsidR="149F2985" w:rsidRPr="670C038D">
              <w:rPr>
                <w:b/>
                <w:bCs/>
              </w:rPr>
              <w:t>, if</w:t>
            </w:r>
            <w:proofErr w:type="gramEnd"/>
            <w:r w:rsidR="149F2985" w:rsidRPr="670C038D">
              <w:rPr>
                <w:b/>
                <w:bCs/>
              </w:rPr>
              <w:t xml:space="preserve"> any</w:t>
            </w:r>
          </w:p>
        </w:tc>
        <w:tc>
          <w:tcPr>
            <w:tcW w:w="6926" w:type="dxa"/>
          </w:tcPr>
          <w:p w14:paraId="7F439257" w14:textId="760F7D3C" w:rsidR="670C038D" w:rsidRDefault="670C038D" w:rsidP="670C038D"/>
        </w:tc>
      </w:tr>
      <w:tr w:rsidR="670C038D" w14:paraId="125DCF68" w14:textId="77777777" w:rsidTr="13E2D073">
        <w:tc>
          <w:tcPr>
            <w:tcW w:w="2100" w:type="dxa"/>
          </w:tcPr>
          <w:p w14:paraId="0009F640" w14:textId="5ECCE537" w:rsidR="149F2985" w:rsidRDefault="149F2985" w:rsidP="670C038D">
            <w:pPr>
              <w:rPr>
                <w:b/>
                <w:bCs/>
              </w:rPr>
            </w:pPr>
            <w:r w:rsidRPr="670C038D">
              <w:rPr>
                <w:b/>
                <w:bCs/>
              </w:rPr>
              <w:t>Qualifications, if any</w:t>
            </w:r>
          </w:p>
          <w:p w14:paraId="062C91F2" w14:textId="454AD7C0" w:rsidR="670C038D" w:rsidRDefault="670C038D" w:rsidP="670C038D">
            <w:pPr>
              <w:rPr>
                <w:b/>
                <w:bCs/>
              </w:rPr>
            </w:pPr>
          </w:p>
        </w:tc>
        <w:tc>
          <w:tcPr>
            <w:tcW w:w="6926" w:type="dxa"/>
          </w:tcPr>
          <w:p w14:paraId="03B1019B" w14:textId="2F8258B1" w:rsidR="670C038D" w:rsidRDefault="670C038D" w:rsidP="670C038D"/>
        </w:tc>
      </w:tr>
    </w:tbl>
    <w:p w14:paraId="46365FCE" w14:textId="2C19EBDC" w:rsidR="13E2D073" w:rsidRDefault="13E2D073" w:rsidP="13E2D073"/>
    <w:p w14:paraId="6F9142DB" w14:textId="43E9F1E4" w:rsidR="670C038D" w:rsidRDefault="383C0EE8" w:rsidP="670C038D">
      <w:r w:rsidRPr="13E2D073">
        <w:t>Which position are you applying for [please tick which applies]?</w:t>
      </w:r>
    </w:p>
    <w:tbl>
      <w:tblPr>
        <w:tblStyle w:val="TableGrid"/>
        <w:tblW w:w="0" w:type="auto"/>
        <w:tblLayout w:type="fixed"/>
        <w:tblLook w:val="06A0" w:firstRow="1" w:lastRow="0" w:firstColumn="1" w:lastColumn="0" w:noHBand="1" w:noVBand="1"/>
      </w:tblPr>
      <w:tblGrid>
        <w:gridCol w:w="6885"/>
        <w:gridCol w:w="2141"/>
      </w:tblGrid>
      <w:tr w:rsidR="13E2D073" w14:paraId="28FBA5B7" w14:textId="77777777" w:rsidTr="13E2D073">
        <w:tc>
          <w:tcPr>
            <w:tcW w:w="6885" w:type="dxa"/>
          </w:tcPr>
          <w:p w14:paraId="300ADC02" w14:textId="5AC50DB7" w:rsidR="383C0EE8" w:rsidRDefault="383C0EE8" w:rsidP="13E2D073">
            <w:r w:rsidRPr="13E2D073">
              <w:t>External Member</w:t>
            </w:r>
          </w:p>
        </w:tc>
        <w:tc>
          <w:tcPr>
            <w:tcW w:w="2141" w:type="dxa"/>
          </w:tcPr>
          <w:p w14:paraId="5B9459D3" w14:textId="1E1B6635" w:rsidR="13E2D073" w:rsidRDefault="13E2D073" w:rsidP="13E2D073"/>
        </w:tc>
      </w:tr>
      <w:tr w:rsidR="13E2D073" w14:paraId="63D29EA4" w14:textId="77777777" w:rsidTr="13E2D073">
        <w:tc>
          <w:tcPr>
            <w:tcW w:w="6885" w:type="dxa"/>
          </w:tcPr>
          <w:p w14:paraId="38AAE9CB" w14:textId="292F6391" w:rsidR="383C0EE8" w:rsidRDefault="383C0EE8" w:rsidP="13E2D073">
            <w:r w:rsidRPr="13E2D073">
              <w:t xml:space="preserve">Chair </w:t>
            </w:r>
          </w:p>
        </w:tc>
        <w:tc>
          <w:tcPr>
            <w:tcW w:w="2141" w:type="dxa"/>
          </w:tcPr>
          <w:p w14:paraId="5AD4AB43" w14:textId="1E1B6635" w:rsidR="13E2D073" w:rsidRDefault="13E2D073" w:rsidP="13E2D073"/>
        </w:tc>
      </w:tr>
      <w:tr w:rsidR="13E2D073" w14:paraId="53023F30" w14:textId="77777777" w:rsidTr="13E2D073">
        <w:tc>
          <w:tcPr>
            <w:tcW w:w="6885" w:type="dxa"/>
          </w:tcPr>
          <w:p w14:paraId="1CC190FE" w14:textId="5F3BE761" w:rsidR="01FC35D4" w:rsidRDefault="01FC35D4" w:rsidP="13E2D073">
            <w:pPr>
              <w:spacing w:line="259" w:lineRule="auto"/>
            </w:pPr>
            <w:r w:rsidRPr="13E2D073">
              <w:t xml:space="preserve">External Member with Line Management responsibilities </w:t>
            </w:r>
          </w:p>
        </w:tc>
        <w:tc>
          <w:tcPr>
            <w:tcW w:w="2141" w:type="dxa"/>
          </w:tcPr>
          <w:p w14:paraId="566B1C21" w14:textId="1E1B6635" w:rsidR="13E2D073" w:rsidRDefault="13E2D073" w:rsidP="13E2D073"/>
        </w:tc>
      </w:tr>
      <w:tr w:rsidR="13E2D073" w14:paraId="3AECC2C5" w14:textId="77777777" w:rsidTr="13E2D073">
        <w:tc>
          <w:tcPr>
            <w:tcW w:w="6885" w:type="dxa"/>
          </w:tcPr>
          <w:p w14:paraId="24C777B7" w14:textId="5C28C5CB" w:rsidR="01FC35D4" w:rsidRDefault="01FC35D4" w:rsidP="13E2D073">
            <w:pPr>
              <w:spacing w:line="259" w:lineRule="auto"/>
            </w:pPr>
            <w:r w:rsidRPr="13E2D073">
              <w:t>Chair with Line Management responsibilities</w:t>
            </w:r>
          </w:p>
        </w:tc>
        <w:tc>
          <w:tcPr>
            <w:tcW w:w="2141" w:type="dxa"/>
          </w:tcPr>
          <w:p w14:paraId="39D0D92B" w14:textId="1FC0739C" w:rsidR="13E2D073" w:rsidRDefault="13E2D073" w:rsidP="13E2D073"/>
        </w:tc>
      </w:tr>
    </w:tbl>
    <w:p w14:paraId="54C484C0" w14:textId="0633542D" w:rsidR="13E2D073" w:rsidRDefault="13E2D073" w:rsidP="13E2D073"/>
    <w:p w14:paraId="25CED860" w14:textId="5D943742" w:rsidR="34B0E947" w:rsidRDefault="34B0E947" w:rsidP="670C038D">
      <w:r w:rsidRPr="670C038D">
        <w:t>Which of the following skills or experiences could you bring to the Governance Committee? Please indicate where you feel this is a principle skill by inser</w:t>
      </w:r>
      <w:r w:rsidR="4097FDE7" w:rsidRPr="670C038D">
        <w:t>ting a ‘P’ or if you feel it is a secondary skill, please insert a ‘S’.</w:t>
      </w:r>
    </w:p>
    <w:tbl>
      <w:tblPr>
        <w:tblStyle w:val="TableGrid"/>
        <w:tblW w:w="0" w:type="auto"/>
        <w:tblLayout w:type="fixed"/>
        <w:tblLook w:val="06A0" w:firstRow="1" w:lastRow="0" w:firstColumn="1" w:lastColumn="0" w:noHBand="1" w:noVBand="1"/>
      </w:tblPr>
      <w:tblGrid>
        <w:gridCol w:w="4513"/>
        <w:gridCol w:w="4513"/>
      </w:tblGrid>
      <w:tr w:rsidR="670C038D" w14:paraId="7B26D3D8" w14:textId="77777777" w:rsidTr="13E2D073">
        <w:tc>
          <w:tcPr>
            <w:tcW w:w="4513" w:type="dxa"/>
          </w:tcPr>
          <w:p w14:paraId="5AD4DC08" w14:textId="77BAB360" w:rsidR="1D48F668" w:rsidRDefault="1D48F668" w:rsidP="670C038D">
            <w:pPr>
              <w:pStyle w:val="ListParagraph"/>
              <w:ind w:left="0"/>
              <w:jc w:val="both"/>
              <w:rPr>
                <w:rFonts w:ascii="Calibri" w:eastAsia="Calibri" w:hAnsi="Calibri" w:cs="Calibri"/>
                <w:b/>
                <w:bCs/>
                <w:sz w:val="24"/>
                <w:szCs w:val="24"/>
              </w:rPr>
            </w:pPr>
            <w:r w:rsidRPr="670C038D">
              <w:rPr>
                <w:rFonts w:ascii="Calibri" w:eastAsia="Calibri" w:hAnsi="Calibri" w:cs="Calibri"/>
                <w:b/>
                <w:bCs/>
                <w:sz w:val="24"/>
                <w:szCs w:val="24"/>
              </w:rPr>
              <w:t xml:space="preserve">Skill </w:t>
            </w:r>
          </w:p>
        </w:tc>
        <w:tc>
          <w:tcPr>
            <w:tcW w:w="4513" w:type="dxa"/>
          </w:tcPr>
          <w:p w14:paraId="1C8E8531" w14:textId="652E4689" w:rsidR="1D48F668" w:rsidRDefault="1D48F668" w:rsidP="670C038D">
            <w:pPr>
              <w:rPr>
                <w:b/>
                <w:bCs/>
                <w:sz w:val="24"/>
                <w:szCs w:val="24"/>
              </w:rPr>
            </w:pPr>
            <w:r w:rsidRPr="670C038D">
              <w:rPr>
                <w:b/>
                <w:bCs/>
                <w:sz w:val="24"/>
                <w:szCs w:val="24"/>
              </w:rPr>
              <w:t>Principle or Secondary Skill</w:t>
            </w:r>
          </w:p>
        </w:tc>
      </w:tr>
      <w:tr w:rsidR="670C038D" w14:paraId="1DD81EE5" w14:textId="77777777" w:rsidTr="13E2D073">
        <w:tc>
          <w:tcPr>
            <w:tcW w:w="4513" w:type="dxa"/>
          </w:tcPr>
          <w:p w14:paraId="450C9FAC" w14:textId="6EED6392" w:rsidR="1D48F668" w:rsidRDefault="1D48F668" w:rsidP="670C038D">
            <w:r w:rsidRPr="670C038D">
              <w:rPr>
                <w:rFonts w:ascii="Calibri" w:eastAsia="Calibri" w:hAnsi="Calibri" w:cs="Calibri"/>
              </w:rPr>
              <w:t xml:space="preserve">Governance experience within a non-profit organisation </w:t>
            </w:r>
          </w:p>
        </w:tc>
        <w:tc>
          <w:tcPr>
            <w:tcW w:w="4513" w:type="dxa"/>
          </w:tcPr>
          <w:p w14:paraId="264B333B" w14:textId="687C6829" w:rsidR="670C038D" w:rsidRDefault="670C038D" w:rsidP="670C038D"/>
        </w:tc>
      </w:tr>
      <w:tr w:rsidR="670C038D" w14:paraId="59E0A752" w14:textId="77777777" w:rsidTr="13E2D073">
        <w:tc>
          <w:tcPr>
            <w:tcW w:w="4513" w:type="dxa"/>
          </w:tcPr>
          <w:p w14:paraId="0F0A7201" w14:textId="42BC86A7" w:rsidR="1D48F668" w:rsidRDefault="1D48F668" w:rsidP="670C038D">
            <w:r w:rsidRPr="670C038D">
              <w:rPr>
                <w:rFonts w:ascii="Calibri" w:eastAsia="Calibri" w:hAnsi="Calibri" w:cs="Calibri"/>
              </w:rPr>
              <w:t>Financial management experience</w:t>
            </w:r>
          </w:p>
        </w:tc>
        <w:tc>
          <w:tcPr>
            <w:tcW w:w="4513" w:type="dxa"/>
          </w:tcPr>
          <w:p w14:paraId="107E2940" w14:textId="2DC375E2" w:rsidR="670C038D" w:rsidRDefault="670C038D" w:rsidP="670C038D"/>
        </w:tc>
      </w:tr>
      <w:tr w:rsidR="670C038D" w14:paraId="3A8F2050" w14:textId="77777777" w:rsidTr="13E2D073">
        <w:tc>
          <w:tcPr>
            <w:tcW w:w="4513" w:type="dxa"/>
          </w:tcPr>
          <w:p w14:paraId="3D392C79" w14:textId="430942D9" w:rsidR="1D48F668" w:rsidRDefault="4D7AA421" w:rsidP="670C038D">
            <w:r w:rsidRPr="13E2D073">
              <w:rPr>
                <w:rFonts w:ascii="Calibri" w:eastAsia="Calibri" w:hAnsi="Calibri" w:cs="Calibri"/>
              </w:rPr>
              <w:t xml:space="preserve">HR </w:t>
            </w:r>
            <w:r w:rsidR="0538CA00" w:rsidRPr="13E2D073">
              <w:rPr>
                <w:rFonts w:ascii="Calibri" w:eastAsia="Calibri" w:hAnsi="Calibri" w:cs="Calibri"/>
              </w:rPr>
              <w:t>m</w:t>
            </w:r>
            <w:r w:rsidRPr="13E2D073">
              <w:rPr>
                <w:rFonts w:ascii="Calibri" w:eastAsia="Calibri" w:hAnsi="Calibri" w:cs="Calibri"/>
              </w:rPr>
              <w:t>anagement experience</w:t>
            </w:r>
          </w:p>
        </w:tc>
        <w:tc>
          <w:tcPr>
            <w:tcW w:w="4513" w:type="dxa"/>
          </w:tcPr>
          <w:p w14:paraId="245D30E2" w14:textId="687C6829" w:rsidR="670C038D" w:rsidRDefault="670C038D" w:rsidP="670C038D"/>
        </w:tc>
      </w:tr>
      <w:tr w:rsidR="670C038D" w14:paraId="7BEDEFB9" w14:textId="77777777" w:rsidTr="13E2D073">
        <w:tc>
          <w:tcPr>
            <w:tcW w:w="4513" w:type="dxa"/>
          </w:tcPr>
          <w:p w14:paraId="52AFEC97" w14:textId="0F8E1C90" w:rsidR="1D48F668" w:rsidRDefault="1D48F668" w:rsidP="670C038D">
            <w:r w:rsidRPr="670C038D">
              <w:rPr>
                <w:rFonts w:ascii="Calibri" w:eastAsia="Calibri" w:hAnsi="Calibri" w:cs="Calibri"/>
              </w:rPr>
              <w:t>Experience of legal compliance/risk management</w:t>
            </w:r>
          </w:p>
        </w:tc>
        <w:tc>
          <w:tcPr>
            <w:tcW w:w="4513" w:type="dxa"/>
          </w:tcPr>
          <w:p w14:paraId="5AA1AD58" w14:textId="687C6829" w:rsidR="670C038D" w:rsidRDefault="670C038D" w:rsidP="670C038D"/>
        </w:tc>
      </w:tr>
      <w:tr w:rsidR="670C038D" w14:paraId="1B6733B4" w14:textId="77777777" w:rsidTr="13E2D073">
        <w:tc>
          <w:tcPr>
            <w:tcW w:w="4513" w:type="dxa"/>
          </w:tcPr>
          <w:p w14:paraId="1E1E512C" w14:textId="5815C52A" w:rsidR="1D48F668" w:rsidRDefault="1D48F668" w:rsidP="670C038D">
            <w:r w:rsidRPr="670C038D">
              <w:rPr>
                <w:rFonts w:ascii="Calibri" w:eastAsia="Calibri" w:hAnsi="Calibri" w:cs="Calibri"/>
              </w:rPr>
              <w:t xml:space="preserve">Knowledge of USI  </w:t>
            </w:r>
          </w:p>
        </w:tc>
        <w:tc>
          <w:tcPr>
            <w:tcW w:w="4513" w:type="dxa"/>
          </w:tcPr>
          <w:p w14:paraId="055F4184" w14:textId="687C6829" w:rsidR="670C038D" w:rsidRDefault="670C038D" w:rsidP="670C038D"/>
        </w:tc>
      </w:tr>
      <w:tr w:rsidR="670C038D" w14:paraId="0B8787D7" w14:textId="77777777" w:rsidTr="13E2D073">
        <w:tc>
          <w:tcPr>
            <w:tcW w:w="9026" w:type="dxa"/>
            <w:gridSpan w:val="2"/>
          </w:tcPr>
          <w:p w14:paraId="6DB37DEE" w14:textId="331738C4" w:rsidR="1D48F668" w:rsidRDefault="1D48F668" w:rsidP="670C038D">
            <w:r w:rsidRPr="670C038D">
              <w:t>Other (please list below)</w:t>
            </w:r>
          </w:p>
        </w:tc>
      </w:tr>
      <w:tr w:rsidR="670C038D" w14:paraId="44F8A8D7" w14:textId="77777777" w:rsidTr="13E2D073">
        <w:tc>
          <w:tcPr>
            <w:tcW w:w="4513" w:type="dxa"/>
          </w:tcPr>
          <w:p w14:paraId="26914069" w14:textId="4D9D254B" w:rsidR="670C038D" w:rsidRDefault="670C038D" w:rsidP="670C038D"/>
          <w:p w14:paraId="5B0F2592" w14:textId="6BE1EE49" w:rsidR="670C038D" w:rsidRDefault="670C038D" w:rsidP="670C038D"/>
          <w:p w14:paraId="6C35DAFA" w14:textId="14429871" w:rsidR="670C038D" w:rsidRDefault="670C038D" w:rsidP="670C038D"/>
        </w:tc>
        <w:tc>
          <w:tcPr>
            <w:tcW w:w="4513" w:type="dxa"/>
          </w:tcPr>
          <w:p w14:paraId="617A83FD" w14:textId="6CD5D1AF" w:rsidR="670C038D" w:rsidRDefault="670C038D" w:rsidP="670C038D"/>
        </w:tc>
      </w:tr>
    </w:tbl>
    <w:p w14:paraId="5B3DB021" w14:textId="56375117" w:rsidR="670C038D" w:rsidRDefault="670C038D" w:rsidP="670C038D"/>
    <w:p w14:paraId="4530D0AF" w14:textId="6E0C19D1" w:rsidR="34819AA1" w:rsidRDefault="34819AA1" w:rsidP="670C038D">
      <w:r w:rsidRPr="13E2D073">
        <w:t>Please give brief description of those skills and</w:t>
      </w:r>
      <w:r w:rsidR="4C5E3D39" w:rsidRPr="13E2D073">
        <w:t xml:space="preserve"> </w:t>
      </w:r>
      <w:r w:rsidR="265F9204" w:rsidRPr="13E2D073">
        <w:t>demonstrate citing examples your experience, please include dates and job titles indicating whether paid or voluntary</w:t>
      </w:r>
    </w:p>
    <w:tbl>
      <w:tblPr>
        <w:tblStyle w:val="TableGrid"/>
        <w:tblW w:w="0" w:type="auto"/>
        <w:tblLayout w:type="fixed"/>
        <w:tblLook w:val="06A0" w:firstRow="1" w:lastRow="0" w:firstColumn="1" w:lastColumn="0" w:noHBand="1" w:noVBand="1"/>
      </w:tblPr>
      <w:tblGrid>
        <w:gridCol w:w="9026"/>
      </w:tblGrid>
      <w:tr w:rsidR="670C038D" w14:paraId="1CF507AF" w14:textId="77777777" w:rsidTr="670C038D">
        <w:tc>
          <w:tcPr>
            <w:tcW w:w="9026" w:type="dxa"/>
          </w:tcPr>
          <w:p w14:paraId="3D6B7501" w14:textId="79547582" w:rsidR="46B5B11C" w:rsidRDefault="46B5B11C" w:rsidP="670C038D">
            <w:r w:rsidRPr="670C038D">
              <w:t xml:space="preserve"> </w:t>
            </w:r>
          </w:p>
          <w:p w14:paraId="5796BD03" w14:textId="1F045DE4" w:rsidR="670C038D" w:rsidRDefault="670C038D" w:rsidP="670C038D"/>
          <w:p w14:paraId="0BCC77D7" w14:textId="3BE855B9" w:rsidR="670C038D" w:rsidRDefault="670C038D" w:rsidP="670C038D"/>
          <w:p w14:paraId="17744E70" w14:textId="2F97D01E" w:rsidR="670C038D" w:rsidRDefault="670C038D" w:rsidP="670C038D"/>
          <w:p w14:paraId="7EE3089E" w14:textId="22D73812" w:rsidR="670C038D" w:rsidRDefault="670C038D" w:rsidP="670C038D"/>
          <w:p w14:paraId="43B304B5" w14:textId="698E191D" w:rsidR="670C038D" w:rsidRDefault="670C038D" w:rsidP="670C038D"/>
          <w:p w14:paraId="6656F754" w14:textId="24921670" w:rsidR="670C038D" w:rsidRDefault="670C038D" w:rsidP="670C038D"/>
        </w:tc>
      </w:tr>
    </w:tbl>
    <w:p w14:paraId="03410110" w14:textId="5E6849BB" w:rsidR="670C038D" w:rsidRDefault="670C038D" w:rsidP="670C038D"/>
    <w:p w14:paraId="4B4265B9" w14:textId="1EEBBAE6" w:rsidR="49DF7C21" w:rsidRDefault="49DF7C21" w:rsidP="670C038D">
      <w:r w:rsidRPr="670C038D">
        <w:t>How did you become aware of the vacancy?</w:t>
      </w:r>
    </w:p>
    <w:tbl>
      <w:tblPr>
        <w:tblStyle w:val="TableGrid"/>
        <w:tblW w:w="0" w:type="auto"/>
        <w:tblLayout w:type="fixed"/>
        <w:tblLook w:val="06A0" w:firstRow="1" w:lastRow="0" w:firstColumn="1" w:lastColumn="0" w:noHBand="1" w:noVBand="1"/>
      </w:tblPr>
      <w:tblGrid>
        <w:gridCol w:w="9026"/>
      </w:tblGrid>
      <w:tr w:rsidR="670C038D" w14:paraId="2C6B11EF" w14:textId="77777777" w:rsidTr="670C038D">
        <w:tc>
          <w:tcPr>
            <w:tcW w:w="9026" w:type="dxa"/>
          </w:tcPr>
          <w:p w14:paraId="64DA5836" w14:textId="22934A2C" w:rsidR="5B830F8B" w:rsidRDefault="5B830F8B" w:rsidP="670C038D">
            <w:r w:rsidRPr="670C038D">
              <w:lastRenderedPageBreak/>
              <w:t xml:space="preserve"> </w:t>
            </w:r>
          </w:p>
          <w:p w14:paraId="0E9AAE86" w14:textId="538C7CF1" w:rsidR="670C038D" w:rsidRDefault="670C038D" w:rsidP="670C038D"/>
        </w:tc>
      </w:tr>
    </w:tbl>
    <w:p w14:paraId="3B7AF294" w14:textId="602E85BD" w:rsidR="670C038D" w:rsidRDefault="670C038D" w:rsidP="670C038D"/>
    <w:sectPr w:rsidR="670C03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94315"/>
    <w:multiLevelType w:val="hybridMultilevel"/>
    <w:tmpl w:val="7394981A"/>
    <w:lvl w:ilvl="0" w:tplc="8E304E40">
      <w:start w:val="1"/>
      <w:numFmt w:val="bullet"/>
      <w:lvlText w:val=""/>
      <w:lvlJc w:val="left"/>
      <w:pPr>
        <w:ind w:left="720" w:hanging="360"/>
      </w:pPr>
      <w:rPr>
        <w:rFonts w:ascii="Symbol" w:hAnsi="Symbol" w:hint="default"/>
      </w:rPr>
    </w:lvl>
    <w:lvl w:ilvl="1" w:tplc="816EBE26">
      <w:start w:val="1"/>
      <w:numFmt w:val="bullet"/>
      <w:lvlText w:val="o"/>
      <w:lvlJc w:val="left"/>
      <w:pPr>
        <w:ind w:left="1440" w:hanging="360"/>
      </w:pPr>
      <w:rPr>
        <w:rFonts w:ascii="Courier New" w:hAnsi="Courier New" w:hint="default"/>
      </w:rPr>
    </w:lvl>
    <w:lvl w:ilvl="2" w:tplc="6A060788">
      <w:start w:val="1"/>
      <w:numFmt w:val="bullet"/>
      <w:lvlText w:val=""/>
      <w:lvlJc w:val="left"/>
      <w:pPr>
        <w:ind w:left="2160" w:hanging="360"/>
      </w:pPr>
      <w:rPr>
        <w:rFonts w:ascii="Wingdings" w:hAnsi="Wingdings" w:hint="default"/>
      </w:rPr>
    </w:lvl>
    <w:lvl w:ilvl="3" w:tplc="511E61B4">
      <w:start w:val="1"/>
      <w:numFmt w:val="bullet"/>
      <w:lvlText w:val=""/>
      <w:lvlJc w:val="left"/>
      <w:pPr>
        <w:ind w:left="2880" w:hanging="360"/>
      </w:pPr>
      <w:rPr>
        <w:rFonts w:ascii="Symbol" w:hAnsi="Symbol" w:hint="default"/>
      </w:rPr>
    </w:lvl>
    <w:lvl w:ilvl="4" w:tplc="B0E6E53E">
      <w:start w:val="1"/>
      <w:numFmt w:val="bullet"/>
      <w:lvlText w:val="o"/>
      <w:lvlJc w:val="left"/>
      <w:pPr>
        <w:ind w:left="3600" w:hanging="360"/>
      </w:pPr>
      <w:rPr>
        <w:rFonts w:ascii="Courier New" w:hAnsi="Courier New" w:hint="default"/>
      </w:rPr>
    </w:lvl>
    <w:lvl w:ilvl="5" w:tplc="F98AABB2">
      <w:start w:val="1"/>
      <w:numFmt w:val="bullet"/>
      <w:lvlText w:val=""/>
      <w:lvlJc w:val="left"/>
      <w:pPr>
        <w:ind w:left="4320" w:hanging="360"/>
      </w:pPr>
      <w:rPr>
        <w:rFonts w:ascii="Wingdings" w:hAnsi="Wingdings" w:hint="default"/>
      </w:rPr>
    </w:lvl>
    <w:lvl w:ilvl="6" w:tplc="72A0F5CC">
      <w:start w:val="1"/>
      <w:numFmt w:val="bullet"/>
      <w:lvlText w:val=""/>
      <w:lvlJc w:val="left"/>
      <w:pPr>
        <w:ind w:left="5040" w:hanging="360"/>
      </w:pPr>
      <w:rPr>
        <w:rFonts w:ascii="Symbol" w:hAnsi="Symbol" w:hint="default"/>
      </w:rPr>
    </w:lvl>
    <w:lvl w:ilvl="7" w:tplc="2ED2B5C8">
      <w:start w:val="1"/>
      <w:numFmt w:val="bullet"/>
      <w:lvlText w:val="o"/>
      <w:lvlJc w:val="left"/>
      <w:pPr>
        <w:ind w:left="5760" w:hanging="360"/>
      </w:pPr>
      <w:rPr>
        <w:rFonts w:ascii="Courier New" w:hAnsi="Courier New" w:hint="default"/>
      </w:rPr>
    </w:lvl>
    <w:lvl w:ilvl="8" w:tplc="284EA1F4">
      <w:start w:val="1"/>
      <w:numFmt w:val="bullet"/>
      <w:lvlText w:val=""/>
      <w:lvlJc w:val="left"/>
      <w:pPr>
        <w:ind w:left="6480" w:hanging="360"/>
      </w:pPr>
      <w:rPr>
        <w:rFonts w:ascii="Wingdings" w:hAnsi="Wingdings" w:hint="default"/>
      </w:rPr>
    </w:lvl>
  </w:abstractNum>
  <w:abstractNum w:abstractNumId="1" w15:restartNumberingAfterBreak="0">
    <w:nsid w:val="1DCB2F19"/>
    <w:multiLevelType w:val="hybridMultilevel"/>
    <w:tmpl w:val="05D4044E"/>
    <w:lvl w:ilvl="0" w:tplc="734A5C84">
      <w:start w:val="1"/>
      <w:numFmt w:val="bullet"/>
      <w:lvlText w:val=""/>
      <w:lvlJc w:val="left"/>
      <w:pPr>
        <w:ind w:left="720" w:hanging="360"/>
      </w:pPr>
      <w:rPr>
        <w:rFonts w:ascii="Symbol" w:hAnsi="Symbol" w:hint="default"/>
      </w:rPr>
    </w:lvl>
    <w:lvl w:ilvl="1" w:tplc="94A03DDE">
      <w:start w:val="1"/>
      <w:numFmt w:val="bullet"/>
      <w:lvlText w:val="o"/>
      <w:lvlJc w:val="left"/>
      <w:pPr>
        <w:ind w:left="1440" w:hanging="360"/>
      </w:pPr>
      <w:rPr>
        <w:rFonts w:ascii="Courier New" w:hAnsi="Courier New" w:hint="default"/>
      </w:rPr>
    </w:lvl>
    <w:lvl w:ilvl="2" w:tplc="CAB2C1CC">
      <w:start w:val="1"/>
      <w:numFmt w:val="bullet"/>
      <w:lvlText w:val=""/>
      <w:lvlJc w:val="left"/>
      <w:pPr>
        <w:ind w:left="2160" w:hanging="360"/>
      </w:pPr>
      <w:rPr>
        <w:rFonts w:ascii="Wingdings" w:hAnsi="Wingdings" w:hint="default"/>
      </w:rPr>
    </w:lvl>
    <w:lvl w:ilvl="3" w:tplc="2F206122">
      <w:start w:val="1"/>
      <w:numFmt w:val="bullet"/>
      <w:lvlText w:val=""/>
      <w:lvlJc w:val="left"/>
      <w:pPr>
        <w:ind w:left="2880" w:hanging="360"/>
      </w:pPr>
      <w:rPr>
        <w:rFonts w:ascii="Symbol" w:hAnsi="Symbol" w:hint="default"/>
      </w:rPr>
    </w:lvl>
    <w:lvl w:ilvl="4" w:tplc="EB84EA68">
      <w:start w:val="1"/>
      <w:numFmt w:val="bullet"/>
      <w:lvlText w:val="o"/>
      <w:lvlJc w:val="left"/>
      <w:pPr>
        <w:ind w:left="3600" w:hanging="360"/>
      </w:pPr>
      <w:rPr>
        <w:rFonts w:ascii="Courier New" w:hAnsi="Courier New" w:hint="default"/>
      </w:rPr>
    </w:lvl>
    <w:lvl w:ilvl="5" w:tplc="350A08B0">
      <w:start w:val="1"/>
      <w:numFmt w:val="bullet"/>
      <w:lvlText w:val=""/>
      <w:lvlJc w:val="left"/>
      <w:pPr>
        <w:ind w:left="4320" w:hanging="360"/>
      </w:pPr>
      <w:rPr>
        <w:rFonts w:ascii="Wingdings" w:hAnsi="Wingdings" w:hint="default"/>
      </w:rPr>
    </w:lvl>
    <w:lvl w:ilvl="6" w:tplc="B136F0FA">
      <w:start w:val="1"/>
      <w:numFmt w:val="bullet"/>
      <w:lvlText w:val=""/>
      <w:lvlJc w:val="left"/>
      <w:pPr>
        <w:ind w:left="5040" w:hanging="360"/>
      </w:pPr>
      <w:rPr>
        <w:rFonts w:ascii="Symbol" w:hAnsi="Symbol" w:hint="default"/>
      </w:rPr>
    </w:lvl>
    <w:lvl w:ilvl="7" w:tplc="2BCA5D90">
      <w:start w:val="1"/>
      <w:numFmt w:val="bullet"/>
      <w:lvlText w:val="o"/>
      <w:lvlJc w:val="left"/>
      <w:pPr>
        <w:ind w:left="5760" w:hanging="360"/>
      </w:pPr>
      <w:rPr>
        <w:rFonts w:ascii="Courier New" w:hAnsi="Courier New" w:hint="default"/>
      </w:rPr>
    </w:lvl>
    <w:lvl w:ilvl="8" w:tplc="BE147576">
      <w:start w:val="1"/>
      <w:numFmt w:val="bullet"/>
      <w:lvlText w:val=""/>
      <w:lvlJc w:val="left"/>
      <w:pPr>
        <w:ind w:left="6480" w:hanging="360"/>
      </w:pPr>
      <w:rPr>
        <w:rFonts w:ascii="Wingdings" w:hAnsi="Wingdings" w:hint="default"/>
      </w:rPr>
    </w:lvl>
  </w:abstractNum>
  <w:abstractNum w:abstractNumId="2" w15:restartNumberingAfterBreak="0">
    <w:nsid w:val="4A5A20DF"/>
    <w:multiLevelType w:val="hybridMultilevel"/>
    <w:tmpl w:val="932EFA46"/>
    <w:lvl w:ilvl="0" w:tplc="E38C07F0">
      <w:start w:val="1"/>
      <w:numFmt w:val="bullet"/>
      <w:lvlText w:val=""/>
      <w:lvlJc w:val="left"/>
      <w:pPr>
        <w:ind w:left="720" w:hanging="360"/>
      </w:pPr>
      <w:rPr>
        <w:rFonts w:ascii="Symbol" w:hAnsi="Symbol" w:hint="default"/>
      </w:rPr>
    </w:lvl>
    <w:lvl w:ilvl="1" w:tplc="F7AE910E">
      <w:start w:val="1"/>
      <w:numFmt w:val="bullet"/>
      <w:lvlText w:val="o"/>
      <w:lvlJc w:val="left"/>
      <w:pPr>
        <w:ind w:left="1440" w:hanging="360"/>
      </w:pPr>
      <w:rPr>
        <w:rFonts w:ascii="Courier New" w:hAnsi="Courier New" w:hint="default"/>
      </w:rPr>
    </w:lvl>
    <w:lvl w:ilvl="2" w:tplc="337A60A2">
      <w:start w:val="1"/>
      <w:numFmt w:val="bullet"/>
      <w:lvlText w:val=""/>
      <w:lvlJc w:val="left"/>
      <w:pPr>
        <w:ind w:left="2160" w:hanging="360"/>
      </w:pPr>
      <w:rPr>
        <w:rFonts w:ascii="Wingdings" w:hAnsi="Wingdings" w:hint="default"/>
      </w:rPr>
    </w:lvl>
    <w:lvl w:ilvl="3" w:tplc="B866D872">
      <w:start w:val="1"/>
      <w:numFmt w:val="bullet"/>
      <w:lvlText w:val=""/>
      <w:lvlJc w:val="left"/>
      <w:pPr>
        <w:ind w:left="2880" w:hanging="360"/>
      </w:pPr>
      <w:rPr>
        <w:rFonts w:ascii="Symbol" w:hAnsi="Symbol" w:hint="default"/>
      </w:rPr>
    </w:lvl>
    <w:lvl w:ilvl="4" w:tplc="1DFA7F4A">
      <w:start w:val="1"/>
      <w:numFmt w:val="bullet"/>
      <w:lvlText w:val="o"/>
      <w:lvlJc w:val="left"/>
      <w:pPr>
        <w:ind w:left="3600" w:hanging="360"/>
      </w:pPr>
      <w:rPr>
        <w:rFonts w:ascii="Courier New" w:hAnsi="Courier New" w:hint="default"/>
      </w:rPr>
    </w:lvl>
    <w:lvl w:ilvl="5" w:tplc="A2D679D2">
      <w:start w:val="1"/>
      <w:numFmt w:val="bullet"/>
      <w:lvlText w:val=""/>
      <w:lvlJc w:val="left"/>
      <w:pPr>
        <w:ind w:left="4320" w:hanging="360"/>
      </w:pPr>
      <w:rPr>
        <w:rFonts w:ascii="Wingdings" w:hAnsi="Wingdings" w:hint="default"/>
      </w:rPr>
    </w:lvl>
    <w:lvl w:ilvl="6" w:tplc="03B0C13C">
      <w:start w:val="1"/>
      <w:numFmt w:val="bullet"/>
      <w:lvlText w:val=""/>
      <w:lvlJc w:val="left"/>
      <w:pPr>
        <w:ind w:left="5040" w:hanging="360"/>
      </w:pPr>
      <w:rPr>
        <w:rFonts w:ascii="Symbol" w:hAnsi="Symbol" w:hint="default"/>
      </w:rPr>
    </w:lvl>
    <w:lvl w:ilvl="7" w:tplc="BD76FEF2">
      <w:start w:val="1"/>
      <w:numFmt w:val="bullet"/>
      <w:lvlText w:val="o"/>
      <w:lvlJc w:val="left"/>
      <w:pPr>
        <w:ind w:left="5760" w:hanging="360"/>
      </w:pPr>
      <w:rPr>
        <w:rFonts w:ascii="Courier New" w:hAnsi="Courier New" w:hint="default"/>
      </w:rPr>
    </w:lvl>
    <w:lvl w:ilvl="8" w:tplc="27FC73B8">
      <w:start w:val="1"/>
      <w:numFmt w:val="bullet"/>
      <w:lvlText w:val=""/>
      <w:lvlJc w:val="left"/>
      <w:pPr>
        <w:ind w:left="6480" w:hanging="360"/>
      </w:pPr>
      <w:rPr>
        <w:rFonts w:ascii="Wingdings" w:hAnsi="Wingdings" w:hint="default"/>
      </w:rPr>
    </w:lvl>
  </w:abstractNum>
  <w:abstractNum w:abstractNumId="3" w15:restartNumberingAfterBreak="0">
    <w:nsid w:val="4B194136"/>
    <w:multiLevelType w:val="hybridMultilevel"/>
    <w:tmpl w:val="DB2CE78A"/>
    <w:lvl w:ilvl="0" w:tplc="1A0A6846">
      <w:start w:val="1"/>
      <w:numFmt w:val="bullet"/>
      <w:lvlText w:val=""/>
      <w:lvlJc w:val="left"/>
      <w:pPr>
        <w:ind w:left="720" w:hanging="360"/>
      </w:pPr>
      <w:rPr>
        <w:rFonts w:ascii="Symbol" w:hAnsi="Symbol" w:hint="default"/>
      </w:rPr>
    </w:lvl>
    <w:lvl w:ilvl="1" w:tplc="DBE43C7A">
      <w:start w:val="1"/>
      <w:numFmt w:val="bullet"/>
      <w:lvlText w:val="o"/>
      <w:lvlJc w:val="left"/>
      <w:pPr>
        <w:ind w:left="1440" w:hanging="360"/>
      </w:pPr>
      <w:rPr>
        <w:rFonts w:ascii="Courier New" w:hAnsi="Courier New" w:hint="default"/>
      </w:rPr>
    </w:lvl>
    <w:lvl w:ilvl="2" w:tplc="9E024368">
      <w:start w:val="1"/>
      <w:numFmt w:val="bullet"/>
      <w:lvlText w:val=""/>
      <w:lvlJc w:val="left"/>
      <w:pPr>
        <w:ind w:left="2160" w:hanging="360"/>
      </w:pPr>
      <w:rPr>
        <w:rFonts w:ascii="Wingdings" w:hAnsi="Wingdings" w:hint="default"/>
      </w:rPr>
    </w:lvl>
    <w:lvl w:ilvl="3" w:tplc="41ACC808">
      <w:start w:val="1"/>
      <w:numFmt w:val="bullet"/>
      <w:lvlText w:val=""/>
      <w:lvlJc w:val="left"/>
      <w:pPr>
        <w:ind w:left="2880" w:hanging="360"/>
      </w:pPr>
      <w:rPr>
        <w:rFonts w:ascii="Symbol" w:hAnsi="Symbol" w:hint="default"/>
      </w:rPr>
    </w:lvl>
    <w:lvl w:ilvl="4" w:tplc="7DFA4F06">
      <w:start w:val="1"/>
      <w:numFmt w:val="bullet"/>
      <w:lvlText w:val="o"/>
      <w:lvlJc w:val="left"/>
      <w:pPr>
        <w:ind w:left="3600" w:hanging="360"/>
      </w:pPr>
      <w:rPr>
        <w:rFonts w:ascii="Courier New" w:hAnsi="Courier New" w:hint="default"/>
      </w:rPr>
    </w:lvl>
    <w:lvl w:ilvl="5" w:tplc="13FE384C">
      <w:start w:val="1"/>
      <w:numFmt w:val="bullet"/>
      <w:lvlText w:val=""/>
      <w:lvlJc w:val="left"/>
      <w:pPr>
        <w:ind w:left="4320" w:hanging="360"/>
      </w:pPr>
      <w:rPr>
        <w:rFonts w:ascii="Wingdings" w:hAnsi="Wingdings" w:hint="default"/>
      </w:rPr>
    </w:lvl>
    <w:lvl w:ilvl="6" w:tplc="2A5A1CDC">
      <w:start w:val="1"/>
      <w:numFmt w:val="bullet"/>
      <w:lvlText w:val=""/>
      <w:lvlJc w:val="left"/>
      <w:pPr>
        <w:ind w:left="5040" w:hanging="360"/>
      </w:pPr>
      <w:rPr>
        <w:rFonts w:ascii="Symbol" w:hAnsi="Symbol" w:hint="default"/>
      </w:rPr>
    </w:lvl>
    <w:lvl w:ilvl="7" w:tplc="800A6DA2">
      <w:start w:val="1"/>
      <w:numFmt w:val="bullet"/>
      <w:lvlText w:val="o"/>
      <w:lvlJc w:val="left"/>
      <w:pPr>
        <w:ind w:left="5760" w:hanging="360"/>
      </w:pPr>
      <w:rPr>
        <w:rFonts w:ascii="Courier New" w:hAnsi="Courier New" w:hint="default"/>
      </w:rPr>
    </w:lvl>
    <w:lvl w:ilvl="8" w:tplc="48C051C6">
      <w:start w:val="1"/>
      <w:numFmt w:val="bullet"/>
      <w:lvlText w:val=""/>
      <w:lvlJc w:val="left"/>
      <w:pPr>
        <w:ind w:left="6480" w:hanging="360"/>
      </w:pPr>
      <w:rPr>
        <w:rFonts w:ascii="Wingdings" w:hAnsi="Wingdings" w:hint="default"/>
      </w:rPr>
    </w:lvl>
  </w:abstractNum>
  <w:abstractNum w:abstractNumId="4" w15:restartNumberingAfterBreak="0">
    <w:nsid w:val="508A00C4"/>
    <w:multiLevelType w:val="hybridMultilevel"/>
    <w:tmpl w:val="33E8B53E"/>
    <w:lvl w:ilvl="0" w:tplc="BDD66096">
      <w:start w:val="1"/>
      <w:numFmt w:val="bullet"/>
      <w:lvlText w:val=""/>
      <w:lvlJc w:val="left"/>
      <w:pPr>
        <w:ind w:left="720" w:hanging="360"/>
      </w:pPr>
      <w:rPr>
        <w:rFonts w:ascii="Symbol" w:hAnsi="Symbol" w:hint="default"/>
      </w:rPr>
    </w:lvl>
    <w:lvl w:ilvl="1" w:tplc="EBA4B120">
      <w:start w:val="1"/>
      <w:numFmt w:val="bullet"/>
      <w:lvlText w:val="o"/>
      <w:lvlJc w:val="left"/>
      <w:pPr>
        <w:ind w:left="1440" w:hanging="360"/>
      </w:pPr>
      <w:rPr>
        <w:rFonts w:ascii="Courier New" w:hAnsi="Courier New" w:hint="default"/>
      </w:rPr>
    </w:lvl>
    <w:lvl w:ilvl="2" w:tplc="9ED0220A">
      <w:start w:val="1"/>
      <w:numFmt w:val="bullet"/>
      <w:lvlText w:val=""/>
      <w:lvlJc w:val="left"/>
      <w:pPr>
        <w:ind w:left="2160" w:hanging="360"/>
      </w:pPr>
      <w:rPr>
        <w:rFonts w:ascii="Wingdings" w:hAnsi="Wingdings" w:hint="default"/>
      </w:rPr>
    </w:lvl>
    <w:lvl w:ilvl="3" w:tplc="2E909218">
      <w:start w:val="1"/>
      <w:numFmt w:val="bullet"/>
      <w:lvlText w:val=""/>
      <w:lvlJc w:val="left"/>
      <w:pPr>
        <w:ind w:left="2880" w:hanging="360"/>
      </w:pPr>
      <w:rPr>
        <w:rFonts w:ascii="Symbol" w:hAnsi="Symbol" w:hint="default"/>
      </w:rPr>
    </w:lvl>
    <w:lvl w:ilvl="4" w:tplc="33EC6866">
      <w:start w:val="1"/>
      <w:numFmt w:val="bullet"/>
      <w:lvlText w:val="o"/>
      <w:lvlJc w:val="left"/>
      <w:pPr>
        <w:ind w:left="3600" w:hanging="360"/>
      </w:pPr>
      <w:rPr>
        <w:rFonts w:ascii="Courier New" w:hAnsi="Courier New" w:hint="default"/>
      </w:rPr>
    </w:lvl>
    <w:lvl w:ilvl="5" w:tplc="7052869A">
      <w:start w:val="1"/>
      <w:numFmt w:val="bullet"/>
      <w:lvlText w:val=""/>
      <w:lvlJc w:val="left"/>
      <w:pPr>
        <w:ind w:left="4320" w:hanging="360"/>
      </w:pPr>
      <w:rPr>
        <w:rFonts w:ascii="Wingdings" w:hAnsi="Wingdings" w:hint="default"/>
      </w:rPr>
    </w:lvl>
    <w:lvl w:ilvl="6" w:tplc="295E5BEE">
      <w:start w:val="1"/>
      <w:numFmt w:val="bullet"/>
      <w:lvlText w:val=""/>
      <w:lvlJc w:val="left"/>
      <w:pPr>
        <w:ind w:left="5040" w:hanging="360"/>
      </w:pPr>
      <w:rPr>
        <w:rFonts w:ascii="Symbol" w:hAnsi="Symbol" w:hint="default"/>
      </w:rPr>
    </w:lvl>
    <w:lvl w:ilvl="7" w:tplc="11A65EEA">
      <w:start w:val="1"/>
      <w:numFmt w:val="bullet"/>
      <w:lvlText w:val="o"/>
      <w:lvlJc w:val="left"/>
      <w:pPr>
        <w:ind w:left="5760" w:hanging="360"/>
      </w:pPr>
      <w:rPr>
        <w:rFonts w:ascii="Courier New" w:hAnsi="Courier New" w:hint="default"/>
      </w:rPr>
    </w:lvl>
    <w:lvl w:ilvl="8" w:tplc="CB30A480">
      <w:start w:val="1"/>
      <w:numFmt w:val="bullet"/>
      <w:lvlText w:val=""/>
      <w:lvlJc w:val="left"/>
      <w:pPr>
        <w:ind w:left="6480" w:hanging="360"/>
      </w:pPr>
      <w:rPr>
        <w:rFonts w:ascii="Wingdings" w:hAnsi="Wingdings" w:hint="default"/>
      </w:rPr>
    </w:lvl>
  </w:abstractNum>
  <w:abstractNum w:abstractNumId="5" w15:restartNumberingAfterBreak="0">
    <w:nsid w:val="5B8E22E1"/>
    <w:multiLevelType w:val="hybridMultilevel"/>
    <w:tmpl w:val="A01A7F02"/>
    <w:lvl w:ilvl="0" w:tplc="EBACD42E">
      <w:start w:val="1"/>
      <w:numFmt w:val="decimal"/>
      <w:lvlText w:val="%1."/>
      <w:lvlJc w:val="left"/>
      <w:pPr>
        <w:ind w:left="720" w:hanging="360"/>
      </w:pPr>
    </w:lvl>
    <w:lvl w:ilvl="1" w:tplc="9B9C5FE8">
      <w:start w:val="1"/>
      <w:numFmt w:val="lowerLetter"/>
      <w:lvlText w:val="%2."/>
      <w:lvlJc w:val="left"/>
      <w:pPr>
        <w:ind w:left="1440" w:hanging="360"/>
      </w:pPr>
    </w:lvl>
    <w:lvl w:ilvl="2" w:tplc="A8D0DEBA">
      <w:start w:val="1"/>
      <w:numFmt w:val="lowerRoman"/>
      <w:lvlText w:val="%3."/>
      <w:lvlJc w:val="right"/>
      <w:pPr>
        <w:ind w:left="2160" w:hanging="180"/>
      </w:pPr>
    </w:lvl>
    <w:lvl w:ilvl="3" w:tplc="3BE6460A">
      <w:start w:val="1"/>
      <w:numFmt w:val="decimal"/>
      <w:lvlText w:val="%4."/>
      <w:lvlJc w:val="left"/>
      <w:pPr>
        <w:ind w:left="2880" w:hanging="360"/>
      </w:pPr>
    </w:lvl>
    <w:lvl w:ilvl="4" w:tplc="7D92B944">
      <w:start w:val="1"/>
      <w:numFmt w:val="lowerLetter"/>
      <w:lvlText w:val="%5."/>
      <w:lvlJc w:val="left"/>
      <w:pPr>
        <w:ind w:left="3600" w:hanging="360"/>
      </w:pPr>
    </w:lvl>
    <w:lvl w:ilvl="5" w:tplc="0D8CEFD0">
      <w:start w:val="1"/>
      <w:numFmt w:val="lowerRoman"/>
      <w:lvlText w:val="%6."/>
      <w:lvlJc w:val="right"/>
      <w:pPr>
        <w:ind w:left="4320" w:hanging="180"/>
      </w:pPr>
    </w:lvl>
    <w:lvl w:ilvl="6" w:tplc="C1D8F7DE">
      <w:start w:val="1"/>
      <w:numFmt w:val="decimal"/>
      <w:lvlText w:val="%7."/>
      <w:lvlJc w:val="left"/>
      <w:pPr>
        <w:ind w:left="5040" w:hanging="360"/>
      </w:pPr>
    </w:lvl>
    <w:lvl w:ilvl="7" w:tplc="A49A59CE">
      <w:start w:val="1"/>
      <w:numFmt w:val="lowerLetter"/>
      <w:lvlText w:val="%8."/>
      <w:lvlJc w:val="left"/>
      <w:pPr>
        <w:ind w:left="5760" w:hanging="360"/>
      </w:pPr>
    </w:lvl>
    <w:lvl w:ilvl="8" w:tplc="CE30A650">
      <w:start w:val="1"/>
      <w:numFmt w:val="lowerRoman"/>
      <w:lvlText w:val="%9."/>
      <w:lvlJc w:val="right"/>
      <w:pPr>
        <w:ind w:left="6480" w:hanging="180"/>
      </w:pPr>
    </w:lvl>
  </w:abstractNum>
  <w:abstractNum w:abstractNumId="6" w15:restartNumberingAfterBreak="0">
    <w:nsid w:val="66396B7F"/>
    <w:multiLevelType w:val="hybridMultilevel"/>
    <w:tmpl w:val="80D4E19A"/>
    <w:lvl w:ilvl="0" w:tplc="8006D87C">
      <w:start w:val="1"/>
      <w:numFmt w:val="decimal"/>
      <w:lvlText w:val="%1."/>
      <w:lvlJc w:val="left"/>
      <w:pPr>
        <w:ind w:left="720" w:hanging="360"/>
      </w:pPr>
    </w:lvl>
    <w:lvl w:ilvl="1" w:tplc="AA74953C">
      <w:start w:val="1"/>
      <w:numFmt w:val="lowerLetter"/>
      <w:lvlText w:val="%2."/>
      <w:lvlJc w:val="left"/>
      <w:pPr>
        <w:ind w:left="1440" w:hanging="360"/>
      </w:pPr>
    </w:lvl>
    <w:lvl w:ilvl="2" w:tplc="A762F1DE">
      <w:start w:val="1"/>
      <w:numFmt w:val="lowerRoman"/>
      <w:lvlText w:val="%3."/>
      <w:lvlJc w:val="right"/>
      <w:pPr>
        <w:ind w:left="2160" w:hanging="180"/>
      </w:pPr>
    </w:lvl>
    <w:lvl w:ilvl="3" w:tplc="7A5224E0">
      <w:start w:val="1"/>
      <w:numFmt w:val="decimal"/>
      <w:lvlText w:val="%4."/>
      <w:lvlJc w:val="left"/>
      <w:pPr>
        <w:ind w:left="2880" w:hanging="360"/>
      </w:pPr>
    </w:lvl>
    <w:lvl w:ilvl="4" w:tplc="20802DDC">
      <w:start w:val="1"/>
      <w:numFmt w:val="lowerLetter"/>
      <w:lvlText w:val="%5."/>
      <w:lvlJc w:val="left"/>
      <w:pPr>
        <w:ind w:left="3600" w:hanging="360"/>
      </w:pPr>
    </w:lvl>
    <w:lvl w:ilvl="5" w:tplc="DE8E900A">
      <w:start w:val="1"/>
      <w:numFmt w:val="lowerRoman"/>
      <w:lvlText w:val="%6."/>
      <w:lvlJc w:val="right"/>
      <w:pPr>
        <w:ind w:left="4320" w:hanging="180"/>
      </w:pPr>
    </w:lvl>
    <w:lvl w:ilvl="6" w:tplc="78B89672">
      <w:start w:val="1"/>
      <w:numFmt w:val="decimal"/>
      <w:lvlText w:val="%7."/>
      <w:lvlJc w:val="left"/>
      <w:pPr>
        <w:ind w:left="5040" w:hanging="360"/>
      </w:pPr>
    </w:lvl>
    <w:lvl w:ilvl="7" w:tplc="265CF66E">
      <w:start w:val="1"/>
      <w:numFmt w:val="lowerLetter"/>
      <w:lvlText w:val="%8."/>
      <w:lvlJc w:val="left"/>
      <w:pPr>
        <w:ind w:left="5760" w:hanging="360"/>
      </w:pPr>
    </w:lvl>
    <w:lvl w:ilvl="8" w:tplc="9392B53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43F934"/>
    <w:rsid w:val="00A01DAF"/>
    <w:rsid w:val="00D63CD7"/>
    <w:rsid w:val="014F5BF7"/>
    <w:rsid w:val="016F38D3"/>
    <w:rsid w:val="01FC35D4"/>
    <w:rsid w:val="0494560C"/>
    <w:rsid w:val="04FEF7E7"/>
    <w:rsid w:val="0538CA00"/>
    <w:rsid w:val="058F5426"/>
    <w:rsid w:val="0641B7D0"/>
    <w:rsid w:val="07545452"/>
    <w:rsid w:val="078FBB55"/>
    <w:rsid w:val="082462F7"/>
    <w:rsid w:val="08357DFB"/>
    <w:rsid w:val="08B06937"/>
    <w:rsid w:val="09BED5D0"/>
    <w:rsid w:val="0A82751D"/>
    <w:rsid w:val="0B049438"/>
    <w:rsid w:val="0B091061"/>
    <w:rsid w:val="0B335522"/>
    <w:rsid w:val="0B3652CF"/>
    <w:rsid w:val="0C02B574"/>
    <w:rsid w:val="0C483593"/>
    <w:rsid w:val="0DB1356E"/>
    <w:rsid w:val="0E05E65E"/>
    <w:rsid w:val="0F13A710"/>
    <w:rsid w:val="0F2330CD"/>
    <w:rsid w:val="1070AF8F"/>
    <w:rsid w:val="1132D108"/>
    <w:rsid w:val="11694DBB"/>
    <w:rsid w:val="122E358D"/>
    <w:rsid w:val="1270969F"/>
    <w:rsid w:val="1277E69D"/>
    <w:rsid w:val="13E2D073"/>
    <w:rsid w:val="149F2985"/>
    <w:rsid w:val="15666AE0"/>
    <w:rsid w:val="17838119"/>
    <w:rsid w:val="1811A357"/>
    <w:rsid w:val="19001A45"/>
    <w:rsid w:val="1A465BEB"/>
    <w:rsid w:val="1CB6D66F"/>
    <w:rsid w:val="1D38B42C"/>
    <w:rsid w:val="1D48F668"/>
    <w:rsid w:val="1D4FE528"/>
    <w:rsid w:val="1DD944AA"/>
    <w:rsid w:val="1DF79E81"/>
    <w:rsid w:val="1F35A7A3"/>
    <w:rsid w:val="1F44A374"/>
    <w:rsid w:val="216477FE"/>
    <w:rsid w:val="218C3B14"/>
    <w:rsid w:val="22D1D876"/>
    <w:rsid w:val="231E5048"/>
    <w:rsid w:val="23D9AD8A"/>
    <w:rsid w:val="24C0BA46"/>
    <w:rsid w:val="265F9204"/>
    <w:rsid w:val="27086748"/>
    <w:rsid w:val="274D7961"/>
    <w:rsid w:val="28D41065"/>
    <w:rsid w:val="29FBFF0B"/>
    <w:rsid w:val="2B604074"/>
    <w:rsid w:val="2BD977EF"/>
    <w:rsid w:val="2D9B6894"/>
    <w:rsid w:val="2DE60936"/>
    <w:rsid w:val="2F25B9F7"/>
    <w:rsid w:val="31191669"/>
    <w:rsid w:val="31ADEA2E"/>
    <w:rsid w:val="31E39E88"/>
    <w:rsid w:val="32655698"/>
    <w:rsid w:val="32B4C6D0"/>
    <w:rsid w:val="3381DFF3"/>
    <w:rsid w:val="34819AA1"/>
    <w:rsid w:val="349859D7"/>
    <w:rsid w:val="34B0E947"/>
    <w:rsid w:val="351B9FE7"/>
    <w:rsid w:val="361E16BD"/>
    <w:rsid w:val="3709AE9B"/>
    <w:rsid w:val="383A62F0"/>
    <w:rsid w:val="383C0EE8"/>
    <w:rsid w:val="38C41C14"/>
    <w:rsid w:val="39043FDF"/>
    <w:rsid w:val="3972C42F"/>
    <w:rsid w:val="3A3D19ED"/>
    <w:rsid w:val="3B21589B"/>
    <w:rsid w:val="3BC4B27C"/>
    <w:rsid w:val="3CB5D09D"/>
    <w:rsid w:val="3CE46545"/>
    <w:rsid w:val="3D82A179"/>
    <w:rsid w:val="3EA9F1D0"/>
    <w:rsid w:val="3EF6519F"/>
    <w:rsid w:val="4097FDE7"/>
    <w:rsid w:val="40DFA7C4"/>
    <w:rsid w:val="42675AB6"/>
    <w:rsid w:val="433C9C47"/>
    <w:rsid w:val="450C8312"/>
    <w:rsid w:val="46B58D2B"/>
    <w:rsid w:val="46B5B11C"/>
    <w:rsid w:val="47BA5D66"/>
    <w:rsid w:val="47D67009"/>
    <w:rsid w:val="49DF7C21"/>
    <w:rsid w:val="4C5E3D39"/>
    <w:rsid w:val="4D7AA421"/>
    <w:rsid w:val="4FCDA635"/>
    <w:rsid w:val="5090E633"/>
    <w:rsid w:val="5313E440"/>
    <w:rsid w:val="5345C5B9"/>
    <w:rsid w:val="53C2C3EC"/>
    <w:rsid w:val="570722C9"/>
    <w:rsid w:val="589A2FC7"/>
    <w:rsid w:val="58AF0A40"/>
    <w:rsid w:val="58EF8A46"/>
    <w:rsid w:val="5ACBF9C1"/>
    <w:rsid w:val="5B830F8B"/>
    <w:rsid w:val="5FC5381A"/>
    <w:rsid w:val="636020B0"/>
    <w:rsid w:val="638D2E7C"/>
    <w:rsid w:val="662F1E88"/>
    <w:rsid w:val="66D92CFC"/>
    <w:rsid w:val="670C038D"/>
    <w:rsid w:val="67914181"/>
    <w:rsid w:val="67EC3285"/>
    <w:rsid w:val="6899BB51"/>
    <w:rsid w:val="68B7A28E"/>
    <w:rsid w:val="690920B1"/>
    <w:rsid w:val="699756D6"/>
    <w:rsid w:val="699E8901"/>
    <w:rsid w:val="6A401603"/>
    <w:rsid w:val="6B207B1B"/>
    <w:rsid w:val="6BD7F728"/>
    <w:rsid w:val="6C77EA75"/>
    <w:rsid w:val="6D0E99A8"/>
    <w:rsid w:val="6EB6480B"/>
    <w:rsid w:val="6EBFE9FF"/>
    <w:rsid w:val="6EF7ED91"/>
    <w:rsid w:val="6F842529"/>
    <w:rsid w:val="6FDE46C7"/>
    <w:rsid w:val="70291817"/>
    <w:rsid w:val="715D07E2"/>
    <w:rsid w:val="73129A1A"/>
    <w:rsid w:val="7343F934"/>
    <w:rsid w:val="74A6FF3D"/>
    <w:rsid w:val="767AC192"/>
    <w:rsid w:val="776C6331"/>
    <w:rsid w:val="7770ED3A"/>
    <w:rsid w:val="779F3CD3"/>
    <w:rsid w:val="7894BC9D"/>
    <w:rsid w:val="78977AAB"/>
    <w:rsid w:val="79B1473E"/>
    <w:rsid w:val="7C5AE45D"/>
    <w:rsid w:val="7C855136"/>
    <w:rsid w:val="7D5C4FBE"/>
    <w:rsid w:val="7D6E8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F934"/>
  <w15:chartTrackingRefBased/>
  <w15:docId w15:val="{A8BE7251-BA07-45E3-9330-59175807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usi.ie" TargetMode="External"/><Relationship Id="rId3" Type="http://schemas.openxmlformats.org/officeDocument/2006/relationships/settings" Target="settings.xml"/><Relationship Id="rId7" Type="http://schemas.openxmlformats.org/officeDocument/2006/relationships/hyperlink" Target="https://usi.ie/about-usi/governance-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esident@usi.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Ben Archibald</cp:lastModifiedBy>
  <cp:revision>2</cp:revision>
  <dcterms:created xsi:type="dcterms:W3CDTF">2020-07-06T09:56:00Z</dcterms:created>
  <dcterms:modified xsi:type="dcterms:W3CDTF">2020-07-06T09:56:00Z</dcterms:modified>
</cp:coreProperties>
</file>